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16785028"/>
        <w:placeholder>
          <w:docPart w:val="A0BC133B908C427289F8831E8A53BDD3"/>
        </w:placeholder>
        <w:temporary/>
        <w:showingPlcHdr/>
        <w:text/>
      </w:sdtPr>
      <w:sdtEndPr/>
      <w:sdtContent>
        <w:p w:rsidR="001E0E8A" w:rsidRDefault="00331AF8">
          <w:r>
            <w:t>[Include any grant/funding information and a complete correspondence address.]</w:t>
          </w:r>
        </w:p>
      </w:sdtContent>
    </w:sdt>
    <w:p w:rsidR="009848BC" w:rsidRDefault="009848BC">
      <w:pPr>
        <w:rPr>
          <w:rFonts w:asciiTheme="majorHAnsi" w:eastAsiaTheme="majorEastAsia" w:hAnsiTheme="majorHAnsi" w:cstheme="majorBidi"/>
          <w:b/>
          <w:bCs/>
        </w:rPr>
      </w:pPr>
      <w:r>
        <w:br w:type="page"/>
      </w:r>
    </w:p>
    <w:p w:rsidR="001E0E8A" w:rsidRDefault="00BB6BCF" w:rsidP="009848BC">
      <w:pPr>
        <w:pStyle w:val="Heading1"/>
      </w:pPr>
      <w:r>
        <w:lastRenderedPageBreak/>
        <w:t>Introduction</w:t>
      </w:r>
    </w:p>
    <w:p w:rsidR="001E0E8A" w:rsidRDefault="00C2554E">
      <w:pPr>
        <w:pStyle w:val="NoSpacing"/>
      </w:pPr>
      <w:r>
        <w:t xml:space="preserve">Founded in 1951, Dunkin’ Donuts is an international donut and coffee retailer.  William Rosenberg opened the first Dunkin’ Donuts in Canton, Massachusetts. Today, DD is currently the leading coffee and baked goods chain in the world which serves more than 3 million customers a day.  This chain sells </w:t>
      </w:r>
      <w:r w:rsidR="00DF684D">
        <w:t xml:space="preserve">over 55 varieties of donuts, and arrangement of bagels, more than a dozen </w:t>
      </w:r>
      <w:proofErr w:type="gramStart"/>
      <w:r w:rsidR="00DF684D">
        <w:t>type</w:t>
      </w:r>
      <w:proofErr w:type="gramEnd"/>
      <w:r w:rsidR="00DF684D">
        <w:t xml:space="preserve"> of coffee beverages, and recently entered into the breakfast market by selling breakfast sandwiches.  There 11300 chains worldwide, which includes 8000 restaurants in the United States, and over 3200 international restaurants in more than 36 countries.</w:t>
      </w:r>
      <w:sdt>
        <w:sdtPr>
          <w:id w:val="-1347708068"/>
          <w:citation/>
        </w:sdtPr>
        <w:sdtEndPr/>
        <w:sdtContent>
          <w:r w:rsidR="009848BC">
            <w:fldChar w:fldCharType="begin"/>
          </w:r>
          <w:r w:rsidR="009848BC">
            <w:instrText xml:space="preserve"> CITATION DDI11 \l 1033 </w:instrText>
          </w:r>
          <w:r w:rsidR="009848BC">
            <w:fldChar w:fldCharType="separate"/>
          </w:r>
          <w:r w:rsidR="009848BC">
            <w:rPr>
              <w:noProof/>
            </w:rPr>
            <w:t xml:space="preserve"> (DD IP Holder LLC, 2011)</w:t>
          </w:r>
          <w:r w:rsidR="009848BC">
            <w:fldChar w:fldCharType="end"/>
          </w:r>
        </w:sdtContent>
      </w:sdt>
    </w:p>
    <w:p w:rsidR="001E0E8A" w:rsidRDefault="005F7449" w:rsidP="00F06092">
      <w:pPr>
        <w:pStyle w:val="SectionTitle"/>
        <w:jc w:val="left"/>
      </w:pPr>
      <w:sdt>
        <w:sdtPr>
          <w:rPr>
            <w:rStyle w:val="Heading1Char"/>
          </w:rPr>
          <w:alias w:val="Title"/>
          <w:tag w:val=""/>
          <w:id w:val="984196707"/>
          <w:placeholder>
            <w:docPart w:val="1B0ADB7F5D18419B997BFA9A4B3315E9"/>
          </w:placeholder>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F06092" w:rsidRPr="00F06092">
            <w:rPr>
              <w:rStyle w:val="Heading1Char"/>
            </w:rPr>
            <w:t>Dunkin Donuts SWOTS Analysis</w:t>
          </w:r>
        </w:sdtContent>
      </w:sdt>
    </w:p>
    <w:p w:rsidR="002E6952" w:rsidRDefault="002E6952" w:rsidP="002E6952">
      <w:pPr>
        <w:pStyle w:val="Heading2"/>
      </w:pPr>
      <w:r>
        <w:t xml:space="preserve">Strengths </w:t>
      </w:r>
    </w:p>
    <w:p w:rsidR="002E6952" w:rsidRDefault="002E6952" w:rsidP="002E6952">
      <w:r>
        <w:t>With over 11000 stores worldwide, DD is one of the largest baked goods and coffee chain in the world.  With such a large demographic coverage, DD brand recognition is one of the most recognizable restaurants in the world.  For more than five decades, it still has a reputation for brewing the highest quality of coffee.  This brand has its own Arabica coffee bean specification that is recognized by the coffee industry as a superior grade of coffee.  With such strengths, DD offers it’s array coffee and of baked goods at reasonable prices.</w:t>
      </w:r>
    </w:p>
    <w:p w:rsidR="009D58B4" w:rsidRDefault="009D58B4" w:rsidP="009D58B4">
      <w:pPr>
        <w:pStyle w:val="Heading2"/>
      </w:pPr>
      <w:r>
        <w:t>Weaknesses</w:t>
      </w:r>
    </w:p>
    <w:p w:rsidR="009D58B4" w:rsidRDefault="009D58B4" w:rsidP="009D58B4">
      <w:r>
        <w:t xml:space="preserve">Local and international competition means limited market growth for DD.  DD also has a weak advertising strategy.  While it competitors spends millions on advertising costs, DD rely on lower costing ways of marketing such as relying heavily on social media sites that offer contests. Unfortunately, the restaurant also suffers from poor franchise relationships with multiple lawsuits from its franchisees.  </w:t>
      </w:r>
      <w:r w:rsidRPr="00747349">
        <w:t>This history of bad relationships could be enough to deter potential investors from entering the DNKN family, particularly when noting the bevy of successful franchises in a similar price range.</w:t>
      </w:r>
      <w:sdt>
        <w:sdtPr>
          <w:id w:val="-193471995"/>
          <w:citation/>
        </w:sdtPr>
        <w:sdtEndPr/>
        <w:sdtContent>
          <w:r>
            <w:fldChar w:fldCharType="begin"/>
          </w:r>
          <w:r>
            <w:instrText xml:space="preserve"> CITATION Rob15 \l 1033 </w:instrText>
          </w:r>
          <w:r>
            <w:fldChar w:fldCharType="separate"/>
          </w:r>
          <w:r>
            <w:rPr>
              <w:noProof/>
            </w:rPr>
            <w:t xml:space="preserve"> (Scrudato, 2015)</w:t>
          </w:r>
          <w:r>
            <w:fldChar w:fldCharType="end"/>
          </w:r>
        </w:sdtContent>
      </w:sdt>
    </w:p>
    <w:p w:rsidR="009D58B4" w:rsidRDefault="009D58B4" w:rsidP="009D58B4">
      <w:pPr>
        <w:pStyle w:val="Heading2"/>
      </w:pPr>
      <w:r>
        <w:t xml:space="preserve"> </w:t>
      </w:r>
      <w:r w:rsidRPr="009D58B4">
        <w:t>Opportunities</w:t>
      </w:r>
    </w:p>
    <w:p w:rsidR="009D58B4" w:rsidRDefault="009D58B4" w:rsidP="009D58B4">
      <w:r w:rsidRPr="009D58B4">
        <w:t xml:space="preserve">Steady growth </w:t>
      </w:r>
      <w:r>
        <w:t xml:space="preserve">in international markets </w:t>
      </w:r>
      <w:r w:rsidRPr="009D58B4">
        <w:t xml:space="preserve">boosts Dunkin’ Brands </w:t>
      </w:r>
      <w:r w:rsidR="005A78D4">
        <w:t>international presence. DD intends to focus their expansion in China, The Middle East, and Europe.</w:t>
      </w:r>
      <w:r w:rsidR="003B20C4">
        <w:t xml:space="preserve">  Another opportunity is to capitalize on its beverage growth.  With its newest offering of iced coffees, DD has experienced as significant grown in its beverage sales growth.  </w:t>
      </w:r>
      <w:r w:rsidR="003B20C4" w:rsidRPr="003B20C4">
        <w:t xml:space="preserve">"We were delighted with our beverage growth, which is the highest margin products that there are for franchisees," said Dunkin Donuts CEO Nigel Travis in an interview with </w:t>
      </w:r>
      <w:proofErr w:type="spellStart"/>
      <w:r w:rsidR="003B20C4" w:rsidRPr="003B20C4">
        <w:t>TheStreet</w:t>
      </w:r>
      <w:proofErr w:type="spellEnd"/>
      <w:r w:rsidR="003B20C4" w:rsidRPr="003B20C4">
        <w:t>. "</w:t>
      </w:r>
      <w:sdt>
        <w:sdtPr>
          <w:id w:val="-1358191211"/>
          <w:citation/>
        </w:sdtPr>
        <w:sdtEndPr/>
        <w:sdtContent>
          <w:r w:rsidR="003B20C4">
            <w:fldChar w:fldCharType="begin"/>
          </w:r>
          <w:r w:rsidR="003B20C4">
            <w:instrText xml:space="preserve"> CITATION Bri15 \l 1033 </w:instrText>
          </w:r>
          <w:r w:rsidR="003B20C4">
            <w:fldChar w:fldCharType="separate"/>
          </w:r>
          <w:r w:rsidR="003B20C4">
            <w:rPr>
              <w:noProof/>
            </w:rPr>
            <w:t xml:space="preserve"> (Sozzi, 2015)</w:t>
          </w:r>
          <w:r w:rsidR="003B20C4">
            <w:fldChar w:fldCharType="end"/>
          </w:r>
        </w:sdtContent>
      </w:sdt>
      <w:r w:rsidR="00A60953">
        <w:t xml:space="preserve">  DD also </w:t>
      </w:r>
      <w:r w:rsidR="00A60953">
        <w:lastRenderedPageBreak/>
        <w:t>stands an opportunity to gain from its low calorie drinks and foods. With customers becoming even more health conscious, an array of low calorie menu items can be added to drive even more sales.</w:t>
      </w:r>
    </w:p>
    <w:p w:rsidR="001509DA" w:rsidRDefault="001509DA" w:rsidP="001509DA">
      <w:pPr>
        <w:pStyle w:val="Heading2"/>
      </w:pPr>
      <w:r>
        <w:t>Threats</w:t>
      </w:r>
    </w:p>
    <w:p w:rsidR="001509DA" w:rsidRDefault="001509DA" w:rsidP="001509DA">
      <w:r>
        <w:t xml:space="preserve">Growing competition for DD is a growing threat for the company.  More and more companies are offering specialty coffees and iced </w:t>
      </w:r>
      <w:proofErr w:type="gramStart"/>
      <w:r>
        <w:t>beverages which has</w:t>
      </w:r>
      <w:proofErr w:type="gramEnd"/>
      <w:r>
        <w:t xml:space="preserve"> always been a specialty of the company, cutting into sales.  </w:t>
      </w:r>
      <w:r w:rsidRPr="001509DA">
        <w:t xml:space="preserve">You have Burger King, McDonalds, 7-11, and a few other national chains getting in on the action.  </w:t>
      </w:r>
      <w:r>
        <w:t>An opportunity area can also be DD threat where you have customers believe that the menu consist of high fat and high calorie food and move on to healthier alternatives.</w:t>
      </w:r>
      <w:r w:rsidR="00BB7669">
        <w:t xml:space="preserve">  </w:t>
      </w:r>
      <w:r w:rsidR="005F36E2">
        <w:rPr>
          <w:noProof/>
          <w:lang w:eastAsia="en-US"/>
        </w:rPr>
        <w:drawing>
          <wp:inline distT="0" distB="0" distL="0" distR="0">
            <wp:extent cx="5486400" cy="3200400"/>
            <wp:effectExtent l="38100" t="0" r="571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A7059" w:rsidRDefault="009D58B4" w:rsidP="009D58B4">
      <w:pPr>
        <w:pStyle w:val="Heading1"/>
      </w:pPr>
      <w:r>
        <w:t xml:space="preserve"> </w:t>
      </w:r>
    </w:p>
    <w:p w:rsidR="009A7059" w:rsidRDefault="009A7059" w:rsidP="009A7059">
      <w:pPr>
        <w:rPr>
          <w:rFonts w:asciiTheme="majorHAnsi" w:eastAsiaTheme="majorEastAsia" w:hAnsiTheme="majorHAnsi" w:cstheme="majorBidi"/>
        </w:rPr>
      </w:pPr>
      <w:r>
        <w:br w:type="page"/>
      </w:r>
    </w:p>
    <w:p w:rsidR="001E0E8A" w:rsidRDefault="00D11895" w:rsidP="009D58B4">
      <w:pPr>
        <w:pStyle w:val="Heading1"/>
      </w:pPr>
      <w:r>
        <w:lastRenderedPageBreak/>
        <w:t>Risk Management Plan</w:t>
      </w:r>
    </w:p>
    <w:p w:rsidR="009A7059" w:rsidRPr="009A7059" w:rsidRDefault="009A7059" w:rsidP="009A7059">
      <w:pPr>
        <w:pStyle w:val="Heading2"/>
      </w:pPr>
      <w:r>
        <w:t>Positive Risk</w:t>
      </w:r>
    </w:p>
    <w:p w:rsidR="009A7059" w:rsidRDefault="009A7059" w:rsidP="009A7059">
      <w:pPr>
        <w:pStyle w:val="Heading2"/>
      </w:pPr>
    </w:p>
    <w:p w:rsidR="009A7059" w:rsidRPr="009A7059" w:rsidRDefault="009A7059" w:rsidP="009A7059">
      <w:pPr>
        <w:pStyle w:val="Heading2"/>
      </w:pPr>
      <w:r>
        <w:t>Negative</w:t>
      </w:r>
      <w:r>
        <w:t xml:space="preserve"> Risk</w:t>
      </w:r>
    </w:p>
    <w:sectPr w:rsidR="009A7059" w:rsidRPr="009A7059">
      <w:headerReference w:type="default" r:id="rId16"/>
      <w:headerReference w:type="first" r:id="rId17"/>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49" w:rsidRDefault="005F7449">
      <w:pPr>
        <w:spacing w:line="240" w:lineRule="auto"/>
      </w:pPr>
      <w:r>
        <w:separator/>
      </w:r>
    </w:p>
  </w:endnote>
  <w:endnote w:type="continuationSeparator" w:id="0">
    <w:p w:rsidR="005F7449" w:rsidRDefault="005F7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49" w:rsidRDefault="005F7449">
      <w:pPr>
        <w:spacing w:line="240" w:lineRule="auto"/>
      </w:pPr>
      <w:r>
        <w:separator/>
      </w:r>
    </w:p>
  </w:footnote>
  <w:footnote w:type="continuationSeparator" w:id="0">
    <w:p w:rsidR="005F7449" w:rsidRDefault="005F74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8A" w:rsidRDefault="005F7449">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BB6BCF">
          <w:rPr>
            <w:rStyle w:val="Strong"/>
          </w:rPr>
          <w:t>SWOTS Analysis</w:t>
        </w:r>
      </w:sdtContent>
    </w:sdt>
    <w:r w:rsidR="00331AF8">
      <w:rPr>
        <w:rStyle w:val="Strong"/>
      </w:rPr>
      <w:ptab w:relativeTo="margin" w:alignment="right" w:leader="none"/>
    </w:r>
    <w:r w:rsidR="00331AF8">
      <w:rPr>
        <w:rStyle w:val="Strong"/>
      </w:rPr>
      <w:fldChar w:fldCharType="begin"/>
    </w:r>
    <w:r w:rsidR="00331AF8">
      <w:rPr>
        <w:rStyle w:val="Strong"/>
      </w:rPr>
      <w:instrText xml:space="preserve"> PAGE   \* MERGEFORMAT </w:instrText>
    </w:r>
    <w:r w:rsidR="00331AF8">
      <w:rPr>
        <w:rStyle w:val="Strong"/>
      </w:rPr>
      <w:fldChar w:fldCharType="separate"/>
    </w:r>
    <w:r w:rsidR="00E47ACD">
      <w:rPr>
        <w:rStyle w:val="Strong"/>
        <w:noProof/>
      </w:rPr>
      <w:t>2</w:t>
    </w:r>
    <w:r w:rsidR="00331AF8">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8A" w:rsidRDefault="00331AF8">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text/>
      </w:sdtPr>
      <w:sdtEndPr>
        <w:rPr>
          <w:rStyle w:val="Strong"/>
        </w:rPr>
      </w:sdtEndPr>
      <w:sdtContent>
        <w:r w:rsidR="00BB6BCF" w:rsidRPr="00BB6BCF">
          <w:rPr>
            <w:rStyle w:val="Strong"/>
          </w:rPr>
          <w:t>SWOTS Analysis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E47ACD">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CF"/>
    <w:rsid w:val="001159F0"/>
    <w:rsid w:val="001509DA"/>
    <w:rsid w:val="001E0E8A"/>
    <w:rsid w:val="00280BE1"/>
    <w:rsid w:val="002E6952"/>
    <w:rsid w:val="00331AF8"/>
    <w:rsid w:val="003B20C4"/>
    <w:rsid w:val="00534ED9"/>
    <w:rsid w:val="005A78D4"/>
    <w:rsid w:val="005F36E2"/>
    <w:rsid w:val="005F7449"/>
    <w:rsid w:val="00747349"/>
    <w:rsid w:val="0083193A"/>
    <w:rsid w:val="009848BC"/>
    <w:rsid w:val="009A7059"/>
    <w:rsid w:val="009D58B4"/>
    <w:rsid w:val="00A60953"/>
    <w:rsid w:val="00B8732A"/>
    <w:rsid w:val="00BB6BCF"/>
    <w:rsid w:val="00BB7669"/>
    <w:rsid w:val="00C2554E"/>
    <w:rsid w:val="00CD07B5"/>
    <w:rsid w:val="00D11895"/>
    <w:rsid w:val="00DF684D"/>
    <w:rsid w:val="00E47517"/>
    <w:rsid w:val="00E47ACD"/>
    <w:rsid w:val="00F0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Hyperlink">
    <w:name w:val="Hyperlink"/>
    <w:basedOn w:val="DefaultParagraphFont"/>
    <w:uiPriority w:val="99"/>
    <w:unhideWhenUsed/>
    <w:rsid w:val="00E47517"/>
    <w:rPr>
      <w:color w:val="5F5F5F" w:themeColor="hyperlink"/>
      <w:u w:val="single"/>
    </w:rPr>
  </w:style>
  <w:style w:type="character" w:styleId="FollowedHyperlink">
    <w:name w:val="FollowedHyperlink"/>
    <w:basedOn w:val="DefaultParagraphFont"/>
    <w:uiPriority w:val="99"/>
    <w:semiHidden/>
    <w:unhideWhenUsed/>
    <w:rsid w:val="009A7059"/>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Hyperlink">
    <w:name w:val="Hyperlink"/>
    <w:basedOn w:val="DefaultParagraphFont"/>
    <w:uiPriority w:val="99"/>
    <w:unhideWhenUsed/>
    <w:rsid w:val="00E47517"/>
    <w:rPr>
      <w:color w:val="5F5F5F" w:themeColor="hyperlink"/>
      <w:u w:val="single"/>
    </w:rPr>
  </w:style>
  <w:style w:type="character" w:styleId="FollowedHyperlink">
    <w:name w:val="FollowedHyperlink"/>
    <w:basedOn w:val="DefaultParagraphFont"/>
    <w:uiPriority w:val="99"/>
    <w:semiHidden/>
    <w:unhideWhenUsed/>
    <w:rsid w:val="009A705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4593885">
      <w:bodyDiv w:val="1"/>
      <w:marLeft w:val="0"/>
      <w:marRight w:val="0"/>
      <w:marTop w:val="0"/>
      <w:marBottom w:val="0"/>
      <w:divBdr>
        <w:top w:val="none" w:sz="0" w:space="0" w:color="auto"/>
        <w:left w:val="none" w:sz="0" w:space="0" w:color="auto"/>
        <w:bottom w:val="none" w:sz="0" w:space="0" w:color="auto"/>
        <w:right w:val="none" w:sz="0" w:space="0" w:color="auto"/>
      </w:divBdr>
    </w:div>
    <w:div w:id="96419696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9495693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70837580">
      <w:bodyDiv w:val="1"/>
      <w:marLeft w:val="0"/>
      <w:marRight w:val="0"/>
      <w:marTop w:val="0"/>
      <w:marBottom w:val="0"/>
      <w:divBdr>
        <w:top w:val="none" w:sz="0" w:space="0" w:color="auto"/>
        <w:left w:val="none" w:sz="0" w:space="0" w:color="auto"/>
        <w:bottom w:val="none" w:sz="0" w:space="0" w:color="auto"/>
        <w:right w:val="none" w:sz="0" w:space="0" w:color="auto"/>
      </w:divBdr>
      <w:divsChild>
        <w:div w:id="406459753">
          <w:marLeft w:val="0"/>
          <w:marRight w:val="0"/>
          <w:marTop w:val="0"/>
          <w:marBottom w:val="0"/>
          <w:divBdr>
            <w:top w:val="none" w:sz="0" w:space="0" w:color="auto"/>
            <w:left w:val="none" w:sz="0" w:space="0" w:color="auto"/>
            <w:bottom w:val="none" w:sz="0" w:space="0" w:color="auto"/>
            <w:right w:val="none" w:sz="0" w:space="0" w:color="auto"/>
          </w:divBdr>
          <w:divsChild>
            <w:div w:id="2122994588">
              <w:marLeft w:val="0"/>
              <w:marRight w:val="0"/>
              <w:marTop w:val="0"/>
              <w:marBottom w:val="0"/>
              <w:divBdr>
                <w:top w:val="none" w:sz="0" w:space="0" w:color="auto"/>
                <w:left w:val="none" w:sz="0" w:space="0" w:color="auto"/>
                <w:bottom w:val="none" w:sz="0" w:space="0" w:color="auto"/>
                <w:right w:val="none" w:sz="0" w:space="0" w:color="auto"/>
              </w:divBdr>
              <w:divsChild>
                <w:div w:id="1971204089">
                  <w:marLeft w:val="0"/>
                  <w:marRight w:val="0"/>
                  <w:marTop w:val="0"/>
                  <w:marBottom w:val="0"/>
                  <w:divBdr>
                    <w:top w:val="none" w:sz="0" w:space="0" w:color="auto"/>
                    <w:left w:val="none" w:sz="0" w:space="0" w:color="auto"/>
                    <w:bottom w:val="none" w:sz="0" w:space="0" w:color="auto"/>
                    <w:right w:val="none" w:sz="0" w:space="0" w:color="auto"/>
                  </w:divBdr>
                  <w:divsChild>
                    <w:div w:id="1770078983">
                      <w:marLeft w:val="0"/>
                      <w:marRight w:val="0"/>
                      <w:marTop w:val="0"/>
                      <w:marBottom w:val="0"/>
                      <w:divBdr>
                        <w:top w:val="none" w:sz="0" w:space="0" w:color="auto"/>
                        <w:left w:val="none" w:sz="0" w:space="0" w:color="auto"/>
                        <w:bottom w:val="none" w:sz="0" w:space="0" w:color="auto"/>
                        <w:right w:val="none" w:sz="0" w:space="0" w:color="auto"/>
                      </w:divBdr>
                      <w:divsChild>
                        <w:div w:id="1531800129">
                          <w:marLeft w:val="0"/>
                          <w:marRight w:val="0"/>
                          <w:marTop w:val="0"/>
                          <w:marBottom w:val="0"/>
                          <w:divBdr>
                            <w:top w:val="none" w:sz="0" w:space="0" w:color="auto"/>
                            <w:left w:val="none" w:sz="0" w:space="0" w:color="auto"/>
                            <w:bottom w:val="none" w:sz="0" w:space="0" w:color="auto"/>
                            <w:right w:val="none" w:sz="0" w:space="0" w:color="auto"/>
                          </w:divBdr>
                          <w:divsChild>
                            <w:div w:id="1433434044">
                              <w:marLeft w:val="0"/>
                              <w:marRight w:val="0"/>
                              <w:marTop w:val="0"/>
                              <w:marBottom w:val="0"/>
                              <w:divBdr>
                                <w:top w:val="none" w:sz="0" w:space="0" w:color="auto"/>
                                <w:left w:val="none" w:sz="0" w:space="0" w:color="auto"/>
                                <w:bottom w:val="none" w:sz="0" w:space="0" w:color="auto"/>
                                <w:right w:val="none" w:sz="0" w:space="0" w:color="auto"/>
                              </w:divBdr>
                              <w:divsChild>
                                <w:div w:id="393165587">
                                  <w:marLeft w:val="0"/>
                                  <w:marRight w:val="0"/>
                                  <w:marTop w:val="0"/>
                                  <w:marBottom w:val="0"/>
                                  <w:divBdr>
                                    <w:top w:val="none" w:sz="0" w:space="0" w:color="auto"/>
                                    <w:left w:val="none" w:sz="0" w:space="0" w:color="auto"/>
                                    <w:bottom w:val="none" w:sz="0" w:space="0" w:color="auto"/>
                                    <w:right w:val="none" w:sz="0" w:space="0" w:color="auto"/>
                                  </w:divBdr>
                                  <w:divsChild>
                                    <w:div w:id="1610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7026">
                              <w:marLeft w:val="0"/>
                              <w:marRight w:val="0"/>
                              <w:marTop w:val="0"/>
                              <w:marBottom w:val="0"/>
                              <w:divBdr>
                                <w:top w:val="none" w:sz="0" w:space="0" w:color="auto"/>
                                <w:left w:val="none" w:sz="0" w:space="0" w:color="auto"/>
                                <w:bottom w:val="none" w:sz="0" w:space="0" w:color="auto"/>
                                <w:right w:val="none" w:sz="0" w:space="0" w:color="auto"/>
                              </w:divBdr>
                            </w:div>
                            <w:div w:id="21366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AppData\Roaming\Microsoft\Templates\APA%20style%20report%20(6th%20edi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73243-2300-4E95-91A4-33F4A74C3C36}" type="doc">
      <dgm:prSet loTypeId="urn:microsoft.com/office/officeart/2005/8/layout/hList1" loCatId="list" qsTypeId="urn:microsoft.com/office/officeart/2005/8/quickstyle/simple4" qsCatId="simple" csTypeId="urn:microsoft.com/office/officeart/2005/8/colors/accent1_2" csCatId="accent1" phldr="1"/>
      <dgm:spPr/>
    </dgm:pt>
    <dgm:pt modelId="{149CA2E0-1FE3-4CBF-BD1C-60F49B00FF0C}">
      <dgm:prSet phldrT="[Text]"/>
      <dgm:spPr/>
      <dgm:t>
        <a:bodyPr/>
        <a:lstStyle/>
        <a:p>
          <a:r>
            <a:rPr lang="en-US"/>
            <a:t>S</a:t>
          </a:r>
        </a:p>
      </dgm:t>
    </dgm:pt>
    <dgm:pt modelId="{3C122F96-946A-4A6B-BE70-4FA0600E7627}" type="parTrans" cxnId="{273F8F09-EA28-41B1-B749-24B1DC0B89B5}">
      <dgm:prSet/>
      <dgm:spPr/>
      <dgm:t>
        <a:bodyPr/>
        <a:lstStyle/>
        <a:p>
          <a:endParaRPr lang="en-US"/>
        </a:p>
      </dgm:t>
    </dgm:pt>
    <dgm:pt modelId="{F65E523A-2AC2-41F3-9B32-9148F0C6CFF3}" type="sibTrans" cxnId="{273F8F09-EA28-41B1-B749-24B1DC0B89B5}">
      <dgm:prSet/>
      <dgm:spPr/>
      <dgm:t>
        <a:bodyPr/>
        <a:lstStyle/>
        <a:p>
          <a:endParaRPr lang="en-US"/>
        </a:p>
      </dgm:t>
    </dgm:pt>
    <dgm:pt modelId="{64442767-700D-4A57-8500-B2086A8E8769}">
      <dgm:prSet phldrT="[Text]"/>
      <dgm:spPr/>
      <dgm:t>
        <a:bodyPr/>
        <a:lstStyle/>
        <a:p>
          <a:r>
            <a:rPr lang="en-US"/>
            <a:t>W</a:t>
          </a:r>
        </a:p>
      </dgm:t>
    </dgm:pt>
    <dgm:pt modelId="{D08C273B-7E63-4258-9650-C30DB1A21B8F}" type="parTrans" cxnId="{44DBEA15-4687-46CC-9B96-C7B4E8E59CD3}">
      <dgm:prSet/>
      <dgm:spPr/>
      <dgm:t>
        <a:bodyPr/>
        <a:lstStyle/>
        <a:p>
          <a:endParaRPr lang="en-US"/>
        </a:p>
      </dgm:t>
    </dgm:pt>
    <dgm:pt modelId="{D726D8C4-8BAF-40D0-853F-229D563A8E07}" type="sibTrans" cxnId="{44DBEA15-4687-46CC-9B96-C7B4E8E59CD3}">
      <dgm:prSet/>
      <dgm:spPr/>
      <dgm:t>
        <a:bodyPr/>
        <a:lstStyle/>
        <a:p>
          <a:endParaRPr lang="en-US"/>
        </a:p>
      </dgm:t>
    </dgm:pt>
    <dgm:pt modelId="{E30B6348-E69D-4319-A068-18B8A4431FC6}">
      <dgm:prSet phldrT="[Text]"/>
      <dgm:spPr/>
      <dgm:t>
        <a:bodyPr/>
        <a:lstStyle/>
        <a:p>
          <a:r>
            <a:rPr lang="en-US"/>
            <a:t>O</a:t>
          </a:r>
        </a:p>
      </dgm:t>
    </dgm:pt>
    <dgm:pt modelId="{6C6CBE67-7DF6-477B-A7B5-39CB4E38CBF8}" type="parTrans" cxnId="{D35F3863-1ED6-4677-A431-34BBD4D2BAD8}">
      <dgm:prSet/>
      <dgm:spPr/>
      <dgm:t>
        <a:bodyPr/>
        <a:lstStyle/>
        <a:p>
          <a:endParaRPr lang="en-US"/>
        </a:p>
      </dgm:t>
    </dgm:pt>
    <dgm:pt modelId="{5D2FA049-D794-47CA-9898-4C1D63AB86BC}" type="sibTrans" cxnId="{D35F3863-1ED6-4677-A431-34BBD4D2BAD8}">
      <dgm:prSet/>
      <dgm:spPr/>
      <dgm:t>
        <a:bodyPr/>
        <a:lstStyle/>
        <a:p>
          <a:endParaRPr lang="en-US"/>
        </a:p>
      </dgm:t>
    </dgm:pt>
    <dgm:pt modelId="{E0E18BB4-E2F0-4176-82E9-462953289301}">
      <dgm:prSet phldrT="[Text]"/>
      <dgm:spPr/>
      <dgm:t>
        <a:bodyPr/>
        <a:lstStyle/>
        <a:p>
          <a:r>
            <a:rPr lang="en-US"/>
            <a:t>T</a:t>
          </a:r>
        </a:p>
      </dgm:t>
    </dgm:pt>
    <dgm:pt modelId="{D337C34B-CB95-40FE-B033-0379DC1C4761}" type="parTrans" cxnId="{9FD8AA01-A544-457E-88C6-693B8779903F}">
      <dgm:prSet/>
      <dgm:spPr/>
      <dgm:t>
        <a:bodyPr/>
        <a:lstStyle/>
        <a:p>
          <a:endParaRPr lang="en-US"/>
        </a:p>
      </dgm:t>
    </dgm:pt>
    <dgm:pt modelId="{DA1A52A5-2008-4E60-89DB-D9CFE7B422F1}" type="sibTrans" cxnId="{9FD8AA01-A544-457E-88C6-693B8779903F}">
      <dgm:prSet/>
      <dgm:spPr/>
      <dgm:t>
        <a:bodyPr/>
        <a:lstStyle/>
        <a:p>
          <a:endParaRPr lang="en-US"/>
        </a:p>
      </dgm:t>
    </dgm:pt>
    <dgm:pt modelId="{1DAD5F20-29AE-4299-B26E-04C10C5E60F8}">
      <dgm:prSet/>
      <dgm:spPr/>
      <dgm:t>
        <a:bodyPr/>
        <a:lstStyle/>
        <a:p>
          <a:r>
            <a:rPr lang="en-US"/>
            <a:t>Large Demographic</a:t>
          </a:r>
        </a:p>
      </dgm:t>
    </dgm:pt>
    <dgm:pt modelId="{F0F31EB1-1ED7-456C-BCAF-98CB6AE4F714}" type="parTrans" cxnId="{1D0E7EF5-862E-4B56-8FA6-8328BBB50D27}">
      <dgm:prSet/>
      <dgm:spPr/>
      <dgm:t>
        <a:bodyPr/>
        <a:lstStyle/>
        <a:p>
          <a:endParaRPr lang="en-US"/>
        </a:p>
      </dgm:t>
    </dgm:pt>
    <dgm:pt modelId="{C1B6CBB3-0984-497C-BCD4-D482983E1638}" type="sibTrans" cxnId="{1D0E7EF5-862E-4B56-8FA6-8328BBB50D27}">
      <dgm:prSet/>
      <dgm:spPr/>
      <dgm:t>
        <a:bodyPr/>
        <a:lstStyle/>
        <a:p>
          <a:endParaRPr lang="en-US"/>
        </a:p>
      </dgm:t>
    </dgm:pt>
    <dgm:pt modelId="{36E03F83-5198-4827-ABAC-546A7E2A7F9C}">
      <dgm:prSet/>
      <dgm:spPr/>
      <dgm:t>
        <a:bodyPr/>
        <a:lstStyle/>
        <a:p>
          <a:r>
            <a:rPr lang="en-US"/>
            <a:t>Brand Recognition</a:t>
          </a:r>
        </a:p>
      </dgm:t>
    </dgm:pt>
    <dgm:pt modelId="{B4FB1AAF-AB94-4AC0-9933-1CF5706E431E}" type="parTrans" cxnId="{EE360006-D1DE-4725-901F-3FE0D6940204}">
      <dgm:prSet/>
      <dgm:spPr/>
      <dgm:t>
        <a:bodyPr/>
        <a:lstStyle/>
        <a:p>
          <a:endParaRPr lang="en-US"/>
        </a:p>
      </dgm:t>
    </dgm:pt>
    <dgm:pt modelId="{5F70C006-40B1-4BCD-8079-290F5B45F1F0}" type="sibTrans" cxnId="{EE360006-D1DE-4725-901F-3FE0D6940204}">
      <dgm:prSet/>
      <dgm:spPr/>
      <dgm:t>
        <a:bodyPr/>
        <a:lstStyle/>
        <a:p>
          <a:endParaRPr lang="en-US"/>
        </a:p>
      </dgm:t>
    </dgm:pt>
    <dgm:pt modelId="{A33891F8-1FC0-41DC-9A51-AB1B1BB19818}">
      <dgm:prSet/>
      <dgm:spPr/>
      <dgm:t>
        <a:bodyPr/>
        <a:lstStyle/>
        <a:p>
          <a:r>
            <a:rPr lang="en-US"/>
            <a:t>High Quality Coffee</a:t>
          </a:r>
        </a:p>
      </dgm:t>
    </dgm:pt>
    <dgm:pt modelId="{0A0B08A1-DE38-4320-BDAE-8CDF4031BB23}" type="parTrans" cxnId="{B7A85A46-B196-4FE5-91E7-A10498CF2B9E}">
      <dgm:prSet/>
      <dgm:spPr/>
      <dgm:t>
        <a:bodyPr/>
        <a:lstStyle/>
        <a:p>
          <a:endParaRPr lang="en-US"/>
        </a:p>
      </dgm:t>
    </dgm:pt>
    <dgm:pt modelId="{F25D9800-F3CA-43DE-80EE-1BF565FACB57}" type="sibTrans" cxnId="{B7A85A46-B196-4FE5-91E7-A10498CF2B9E}">
      <dgm:prSet/>
      <dgm:spPr/>
      <dgm:t>
        <a:bodyPr/>
        <a:lstStyle/>
        <a:p>
          <a:endParaRPr lang="en-US"/>
        </a:p>
      </dgm:t>
    </dgm:pt>
    <dgm:pt modelId="{F6494FE9-72CB-4C57-912E-514B988B0FFB}">
      <dgm:prSet/>
      <dgm:spPr/>
      <dgm:t>
        <a:bodyPr/>
        <a:lstStyle/>
        <a:p>
          <a:r>
            <a:rPr lang="en-US"/>
            <a:t>Reasonable Prices</a:t>
          </a:r>
        </a:p>
      </dgm:t>
    </dgm:pt>
    <dgm:pt modelId="{836C48C6-E3E0-46CB-9AA6-0380E6E76F45}" type="parTrans" cxnId="{E0888881-E6E9-4A7A-B959-46C7D743F767}">
      <dgm:prSet/>
      <dgm:spPr/>
      <dgm:t>
        <a:bodyPr/>
        <a:lstStyle/>
        <a:p>
          <a:endParaRPr lang="en-US"/>
        </a:p>
      </dgm:t>
    </dgm:pt>
    <dgm:pt modelId="{3313F19A-1408-4277-8D51-330963363E6C}" type="sibTrans" cxnId="{E0888881-E6E9-4A7A-B959-46C7D743F767}">
      <dgm:prSet/>
      <dgm:spPr/>
      <dgm:t>
        <a:bodyPr/>
        <a:lstStyle/>
        <a:p>
          <a:endParaRPr lang="en-US"/>
        </a:p>
      </dgm:t>
    </dgm:pt>
    <dgm:pt modelId="{0259C077-EEB9-42A2-8634-12B45138C906}">
      <dgm:prSet/>
      <dgm:spPr/>
      <dgm:t>
        <a:bodyPr/>
        <a:lstStyle/>
        <a:p>
          <a:r>
            <a:rPr lang="en-US"/>
            <a:t>Competition in Coffee Market</a:t>
          </a:r>
        </a:p>
      </dgm:t>
    </dgm:pt>
    <dgm:pt modelId="{6619914E-B2DB-4FFB-9495-0BC5F2171F65}" type="parTrans" cxnId="{3298CE2F-0EAF-468E-8F25-E2C6A4027D94}">
      <dgm:prSet/>
      <dgm:spPr/>
      <dgm:t>
        <a:bodyPr/>
        <a:lstStyle/>
        <a:p>
          <a:endParaRPr lang="en-US"/>
        </a:p>
      </dgm:t>
    </dgm:pt>
    <dgm:pt modelId="{ADE8C330-EBD6-4353-BF78-2D8FD0BB28CC}" type="sibTrans" cxnId="{3298CE2F-0EAF-468E-8F25-E2C6A4027D94}">
      <dgm:prSet/>
      <dgm:spPr/>
      <dgm:t>
        <a:bodyPr/>
        <a:lstStyle/>
        <a:p>
          <a:endParaRPr lang="en-US"/>
        </a:p>
      </dgm:t>
    </dgm:pt>
    <dgm:pt modelId="{83A800F3-E62F-452C-9921-6ABE6BB59964}">
      <dgm:prSet/>
      <dgm:spPr/>
      <dgm:t>
        <a:bodyPr/>
        <a:lstStyle/>
        <a:p>
          <a:r>
            <a:rPr lang="en-US"/>
            <a:t>Advertising</a:t>
          </a:r>
        </a:p>
      </dgm:t>
    </dgm:pt>
    <dgm:pt modelId="{3090E5CC-451E-4B40-AC6B-1954DBA6A24C}" type="parTrans" cxnId="{09E17E27-D9A2-4EAF-A678-730B3B88CE27}">
      <dgm:prSet/>
      <dgm:spPr/>
      <dgm:t>
        <a:bodyPr/>
        <a:lstStyle/>
        <a:p>
          <a:endParaRPr lang="en-US"/>
        </a:p>
      </dgm:t>
    </dgm:pt>
    <dgm:pt modelId="{CF9B1319-E28C-46B0-A00D-80AE8787C485}" type="sibTrans" cxnId="{09E17E27-D9A2-4EAF-A678-730B3B88CE27}">
      <dgm:prSet/>
      <dgm:spPr/>
      <dgm:t>
        <a:bodyPr/>
        <a:lstStyle/>
        <a:p>
          <a:endParaRPr lang="en-US"/>
        </a:p>
      </dgm:t>
    </dgm:pt>
    <dgm:pt modelId="{E69FA6DB-F203-4779-822C-6B99EC9AA5BA}">
      <dgm:prSet/>
      <dgm:spPr/>
      <dgm:t>
        <a:bodyPr/>
        <a:lstStyle/>
        <a:p>
          <a:r>
            <a:rPr lang="en-US"/>
            <a:t>Poor Frinchisee Relationship</a:t>
          </a:r>
        </a:p>
      </dgm:t>
    </dgm:pt>
    <dgm:pt modelId="{8909799A-4932-41FC-9AE9-04AAC717B4E3}" type="parTrans" cxnId="{1C294C55-B40C-4455-BD30-31653BFE81C1}">
      <dgm:prSet/>
      <dgm:spPr/>
      <dgm:t>
        <a:bodyPr/>
        <a:lstStyle/>
        <a:p>
          <a:endParaRPr lang="en-US"/>
        </a:p>
      </dgm:t>
    </dgm:pt>
    <dgm:pt modelId="{3AE6AB98-2616-4116-9F19-E42650344418}" type="sibTrans" cxnId="{1C294C55-B40C-4455-BD30-31653BFE81C1}">
      <dgm:prSet/>
      <dgm:spPr/>
      <dgm:t>
        <a:bodyPr/>
        <a:lstStyle/>
        <a:p>
          <a:endParaRPr lang="en-US"/>
        </a:p>
      </dgm:t>
    </dgm:pt>
    <dgm:pt modelId="{65CC99BF-17D9-4254-AC49-C7C652540C7D}">
      <dgm:prSet/>
      <dgm:spPr/>
      <dgm:t>
        <a:bodyPr/>
        <a:lstStyle/>
        <a:p>
          <a:r>
            <a:rPr lang="en-US"/>
            <a:t>International Growth</a:t>
          </a:r>
        </a:p>
      </dgm:t>
    </dgm:pt>
    <dgm:pt modelId="{236CC9F0-3536-4BBF-9112-1EBC172FD187}" type="parTrans" cxnId="{2814954C-6B1B-417E-B05E-65372A78A7BF}">
      <dgm:prSet/>
      <dgm:spPr/>
      <dgm:t>
        <a:bodyPr/>
        <a:lstStyle/>
        <a:p>
          <a:endParaRPr lang="en-US"/>
        </a:p>
      </dgm:t>
    </dgm:pt>
    <dgm:pt modelId="{4F3CAB4D-8FF4-468E-B46E-F48E830F8B09}" type="sibTrans" cxnId="{2814954C-6B1B-417E-B05E-65372A78A7BF}">
      <dgm:prSet/>
      <dgm:spPr/>
      <dgm:t>
        <a:bodyPr/>
        <a:lstStyle/>
        <a:p>
          <a:endParaRPr lang="en-US"/>
        </a:p>
      </dgm:t>
    </dgm:pt>
    <dgm:pt modelId="{ABB1FB5B-C5E6-4F62-B954-CA00042B3617}">
      <dgm:prSet/>
      <dgm:spPr/>
      <dgm:t>
        <a:bodyPr/>
        <a:lstStyle/>
        <a:p>
          <a:r>
            <a:rPr lang="en-US"/>
            <a:t>Iced Coffee Beverage Growth</a:t>
          </a:r>
        </a:p>
      </dgm:t>
    </dgm:pt>
    <dgm:pt modelId="{07BC78E4-9EDC-4C31-AA0C-D5202A68E9E0}" type="parTrans" cxnId="{DEB708FA-7D7A-4D4A-9FE3-CE4150AC7F3C}">
      <dgm:prSet/>
      <dgm:spPr/>
      <dgm:t>
        <a:bodyPr/>
        <a:lstStyle/>
        <a:p>
          <a:endParaRPr lang="en-US"/>
        </a:p>
      </dgm:t>
    </dgm:pt>
    <dgm:pt modelId="{B9DBC659-F41B-4C24-B8D9-6F395388EEDC}" type="sibTrans" cxnId="{DEB708FA-7D7A-4D4A-9FE3-CE4150AC7F3C}">
      <dgm:prSet/>
      <dgm:spPr/>
      <dgm:t>
        <a:bodyPr/>
        <a:lstStyle/>
        <a:p>
          <a:endParaRPr lang="en-US"/>
        </a:p>
      </dgm:t>
    </dgm:pt>
    <dgm:pt modelId="{0704DE8F-33B2-4B85-810E-9736B0EB5A1A}">
      <dgm:prSet/>
      <dgm:spPr/>
      <dgm:t>
        <a:bodyPr/>
        <a:lstStyle/>
        <a:p>
          <a:r>
            <a:rPr lang="en-US"/>
            <a:t>Low Calorie Menue</a:t>
          </a:r>
        </a:p>
      </dgm:t>
    </dgm:pt>
    <dgm:pt modelId="{62F069F6-F6B3-4039-B422-88040107A990}" type="parTrans" cxnId="{5E11FFC7-894F-417E-ABD5-A5FAD77AAF1E}">
      <dgm:prSet/>
      <dgm:spPr/>
      <dgm:t>
        <a:bodyPr/>
        <a:lstStyle/>
        <a:p>
          <a:endParaRPr lang="en-US"/>
        </a:p>
      </dgm:t>
    </dgm:pt>
    <dgm:pt modelId="{CEB6DCFA-D9CE-497D-B393-2598583118AA}" type="sibTrans" cxnId="{5E11FFC7-894F-417E-ABD5-A5FAD77AAF1E}">
      <dgm:prSet/>
      <dgm:spPr/>
      <dgm:t>
        <a:bodyPr/>
        <a:lstStyle/>
        <a:p>
          <a:endParaRPr lang="en-US"/>
        </a:p>
      </dgm:t>
    </dgm:pt>
    <dgm:pt modelId="{5AD89375-DF6D-489E-A6AA-F67A01D2BBA0}">
      <dgm:prSet/>
      <dgm:spPr/>
      <dgm:t>
        <a:bodyPr/>
        <a:lstStyle/>
        <a:p>
          <a:r>
            <a:rPr lang="en-US"/>
            <a:t>Growing Competion</a:t>
          </a:r>
        </a:p>
      </dgm:t>
    </dgm:pt>
    <dgm:pt modelId="{1CB0AECC-706E-4281-AB6A-54024B6BE104}" type="parTrans" cxnId="{C4D931C8-7593-47FF-A2DE-826CB9C03826}">
      <dgm:prSet/>
      <dgm:spPr/>
      <dgm:t>
        <a:bodyPr/>
        <a:lstStyle/>
        <a:p>
          <a:endParaRPr lang="en-US"/>
        </a:p>
      </dgm:t>
    </dgm:pt>
    <dgm:pt modelId="{8B93BB7B-6DB1-4381-ACC8-700C21F32D33}" type="sibTrans" cxnId="{C4D931C8-7593-47FF-A2DE-826CB9C03826}">
      <dgm:prSet/>
      <dgm:spPr/>
      <dgm:t>
        <a:bodyPr/>
        <a:lstStyle/>
        <a:p>
          <a:endParaRPr lang="en-US"/>
        </a:p>
      </dgm:t>
    </dgm:pt>
    <dgm:pt modelId="{6D70A459-4609-403A-A3D1-8B84F062D2B5}">
      <dgm:prSet/>
      <dgm:spPr/>
      <dgm:t>
        <a:bodyPr/>
        <a:lstStyle/>
        <a:p>
          <a:r>
            <a:rPr lang="en-US"/>
            <a:t>Lower Calorie Foods</a:t>
          </a:r>
        </a:p>
      </dgm:t>
    </dgm:pt>
    <dgm:pt modelId="{F0DEE376-DBA0-4A17-A582-3FD9FE501FC7}" type="parTrans" cxnId="{73FC9F3D-B738-494D-93A1-5573B9202D0D}">
      <dgm:prSet/>
      <dgm:spPr/>
      <dgm:t>
        <a:bodyPr/>
        <a:lstStyle/>
        <a:p>
          <a:endParaRPr lang="en-US"/>
        </a:p>
      </dgm:t>
    </dgm:pt>
    <dgm:pt modelId="{8AA99594-F68D-45A3-94C4-3D9AEF2EB839}" type="sibTrans" cxnId="{73FC9F3D-B738-494D-93A1-5573B9202D0D}">
      <dgm:prSet/>
      <dgm:spPr/>
      <dgm:t>
        <a:bodyPr/>
        <a:lstStyle/>
        <a:p>
          <a:endParaRPr lang="en-US"/>
        </a:p>
      </dgm:t>
    </dgm:pt>
    <dgm:pt modelId="{EE93AE3D-8592-483E-98B0-0CD13C2362A1}" type="pres">
      <dgm:prSet presAssocID="{6AF73243-2300-4E95-91A4-33F4A74C3C36}" presName="Name0" presStyleCnt="0">
        <dgm:presLayoutVars>
          <dgm:dir/>
          <dgm:animLvl val="lvl"/>
          <dgm:resizeHandles val="exact"/>
        </dgm:presLayoutVars>
      </dgm:prSet>
      <dgm:spPr/>
    </dgm:pt>
    <dgm:pt modelId="{FFEB6B88-0C3A-4F1D-B385-CDC80A79E5B5}" type="pres">
      <dgm:prSet presAssocID="{149CA2E0-1FE3-4CBF-BD1C-60F49B00FF0C}" presName="composite" presStyleCnt="0"/>
      <dgm:spPr/>
    </dgm:pt>
    <dgm:pt modelId="{084BC7AA-75A8-41AB-B3ED-9DDBBE0BC50B}" type="pres">
      <dgm:prSet presAssocID="{149CA2E0-1FE3-4CBF-BD1C-60F49B00FF0C}" presName="parTx" presStyleLbl="alignNode1" presStyleIdx="0" presStyleCnt="4">
        <dgm:presLayoutVars>
          <dgm:chMax val="0"/>
          <dgm:chPref val="0"/>
          <dgm:bulletEnabled val="1"/>
        </dgm:presLayoutVars>
      </dgm:prSet>
      <dgm:spPr/>
      <dgm:t>
        <a:bodyPr/>
        <a:lstStyle/>
        <a:p>
          <a:endParaRPr lang="en-US"/>
        </a:p>
      </dgm:t>
    </dgm:pt>
    <dgm:pt modelId="{0191E0B6-7C30-426D-A3D2-5853ED669262}" type="pres">
      <dgm:prSet presAssocID="{149CA2E0-1FE3-4CBF-BD1C-60F49B00FF0C}" presName="desTx" presStyleLbl="alignAccFollowNode1" presStyleIdx="0" presStyleCnt="4">
        <dgm:presLayoutVars>
          <dgm:bulletEnabled val="1"/>
        </dgm:presLayoutVars>
      </dgm:prSet>
      <dgm:spPr/>
      <dgm:t>
        <a:bodyPr/>
        <a:lstStyle/>
        <a:p>
          <a:endParaRPr lang="en-US"/>
        </a:p>
      </dgm:t>
    </dgm:pt>
    <dgm:pt modelId="{C5E6CAA2-D645-457C-8632-73A09BB96D20}" type="pres">
      <dgm:prSet presAssocID="{F65E523A-2AC2-41F3-9B32-9148F0C6CFF3}" presName="space" presStyleCnt="0"/>
      <dgm:spPr/>
    </dgm:pt>
    <dgm:pt modelId="{3D89E13A-F9C0-4E8B-8988-4C76D0590767}" type="pres">
      <dgm:prSet presAssocID="{64442767-700D-4A57-8500-B2086A8E8769}" presName="composite" presStyleCnt="0"/>
      <dgm:spPr/>
    </dgm:pt>
    <dgm:pt modelId="{696A552C-ADD9-419B-B25E-A1169BF06F55}" type="pres">
      <dgm:prSet presAssocID="{64442767-700D-4A57-8500-B2086A8E8769}" presName="parTx" presStyleLbl="alignNode1" presStyleIdx="1" presStyleCnt="4">
        <dgm:presLayoutVars>
          <dgm:chMax val="0"/>
          <dgm:chPref val="0"/>
          <dgm:bulletEnabled val="1"/>
        </dgm:presLayoutVars>
      </dgm:prSet>
      <dgm:spPr/>
      <dgm:t>
        <a:bodyPr/>
        <a:lstStyle/>
        <a:p>
          <a:endParaRPr lang="en-US"/>
        </a:p>
      </dgm:t>
    </dgm:pt>
    <dgm:pt modelId="{7B70F20F-B0CC-4533-98F4-99768BDAF339}" type="pres">
      <dgm:prSet presAssocID="{64442767-700D-4A57-8500-B2086A8E8769}" presName="desTx" presStyleLbl="alignAccFollowNode1" presStyleIdx="1" presStyleCnt="4">
        <dgm:presLayoutVars>
          <dgm:bulletEnabled val="1"/>
        </dgm:presLayoutVars>
      </dgm:prSet>
      <dgm:spPr/>
      <dgm:t>
        <a:bodyPr/>
        <a:lstStyle/>
        <a:p>
          <a:endParaRPr lang="en-US"/>
        </a:p>
      </dgm:t>
    </dgm:pt>
    <dgm:pt modelId="{E8016321-6CC8-4185-8453-1FD8D09DD53D}" type="pres">
      <dgm:prSet presAssocID="{D726D8C4-8BAF-40D0-853F-229D563A8E07}" presName="space" presStyleCnt="0"/>
      <dgm:spPr/>
    </dgm:pt>
    <dgm:pt modelId="{241EB5AD-13F8-4FBE-BB77-6DEE2988847A}" type="pres">
      <dgm:prSet presAssocID="{E30B6348-E69D-4319-A068-18B8A4431FC6}" presName="composite" presStyleCnt="0"/>
      <dgm:spPr/>
    </dgm:pt>
    <dgm:pt modelId="{C1926BF5-5AA4-4E49-955B-FDEB9585E16C}" type="pres">
      <dgm:prSet presAssocID="{E30B6348-E69D-4319-A068-18B8A4431FC6}" presName="parTx" presStyleLbl="alignNode1" presStyleIdx="2" presStyleCnt="4">
        <dgm:presLayoutVars>
          <dgm:chMax val="0"/>
          <dgm:chPref val="0"/>
          <dgm:bulletEnabled val="1"/>
        </dgm:presLayoutVars>
      </dgm:prSet>
      <dgm:spPr/>
      <dgm:t>
        <a:bodyPr/>
        <a:lstStyle/>
        <a:p>
          <a:endParaRPr lang="en-US"/>
        </a:p>
      </dgm:t>
    </dgm:pt>
    <dgm:pt modelId="{2200BFDC-6DAC-4674-990B-14301DB77A89}" type="pres">
      <dgm:prSet presAssocID="{E30B6348-E69D-4319-A068-18B8A4431FC6}" presName="desTx" presStyleLbl="alignAccFollowNode1" presStyleIdx="2" presStyleCnt="4">
        <dgm:presLayoutVars>
          <dgm:bulletEnabled val="1"/>
        </dgm:presLayoutVars>
      </dgm:prSet>
      <dgm:spPr/>
      <dgm:t>
        <a:bodyPr/>
        <a:lstStyle/>
        <a:p>
          <a:endParaRPr lang="en-US"/>
        </a:p>
      </dgm:t>
    </dgm:pt>
    <dgm:pt modelId="{712AB568-331E-4640-A555-BB5EAE39AE7A}" type="pres">
      <dgm:prSet presAssocID="{5D2FA049-D794-47CA-9898-4C1D63AB86BC}" presName="space" presStyleCnt="0"/>
      <dgm:spPr/>
    </dgm:pt>
    <dgm:pt modelId="{54AD15DE-741D-45BE-BFB0-230EC0C63B81}" type="pres">
      <dgm:prSet presAssocID="{E0E18BB4-E2F0-4176-82E9-462953289301}" presName="composite" presStyleCnt="0"/>
      <dgm:spPr/>
    </dgm:pt>
    <dgm:pt modelId="{7118E994-17A8-4E6B-B52C-89654AC23E93}" type="pres">
      <dgm:prSet presAssocID="{E0E18BB4-E2F0-4176-82E9-462953289301}" presName="parTx" presStyleLbl="alignNode1" presStyleIdx="3" presStyleCnt="4">
        <dgm:presLayoutVars>
          <dgm:chMax val="0"/>
          <dgm:chPref val="0"/>
          <dgm:bulletEnabled val="1"/>
        </dgm:presLayoutVars>
      </dgm:prSet>
      <dgm:spPr/>
      <dgm:t>
        <a:bodyPr/>
        <a:lstStyle/>
        <a:p>
          <a:endParaRPr lang="en-US"/>
        </a:p>
      </dgm:t>
    </dgm:pt>
    <dgm:pt modelId="{C5E1BBF1-4BD1-4322-A6A2-C7939A964779}" type="pres">
      <dgm:prSet presAssocID="{E0E18BB4-E2F0-4176-82E9-462953289301}" presName="desTx" presStyleLbl="alignAccFollowNode1" presStyleIdx="3" presStyleCnt="4">
        <dgm:presLayoutVars>
          <dgm:bulletEnabled val="1"/>
        </dgm:presLayoutVars>
      </dgm:prSet>
      <dgm:spPr/>
      <dgm:t>
        <a:bodyPr/>
        <a:lstStyle/>
        <a:p>
          <a:endParaRPr lang="en-US"/>
        </a:p>
      </dgm:t>
    </dgm:pt>
  </dgm:ptLst>
  <dgm:cxnLst>
    <dgm:cxn modelId="{1D0E7EF5-862E-4B56-8FA6-8328BBB50D27}" srcId="{149CA2E0-1FE3-4CBF-BD1C-60F49B00FF0C}" destId="{1DAD5F20-29AE-4299-B26E-04C10C5E60F8}" srcOrd="0" destOrd="0" parTransId="{F0F31EB1-1ED7-456C-BCAF-98CB6AE4F714}" sibTransId="{C1B6CBB3-0984-497C-BCD4-D482983E1638}"/>
    <dgm:cxn modelId="{B7A85A46-B196-4FE5-91E7-A10498CF2B9E}" srcId="{149CA2E0-1FE3-4CBF-BD1C-60F49B00FF0C}" destId="{A33891F8-1FC0-41DC-9A51-AB1B1BB19818}" srcOrd="2" destOrd="0" parTransId="{0A0B08A1-DE38-4320-BDAE-8CDF4031BB23}" sibTransId="{F25D9800-F3CA-43DE-80EE-1BF565FACB57}"/>
    <dgm:cxn modelId="{C8C2C368-2011-4116-8CF4-5686FC535C0E}" type="presOf" srcId="{A33891F8-1FC0-41DC-9A51-AB1B1BB19818}" destId="{0191E0B6-7C30-426D-A3D2-5853ED669262}" srcOrd="0" destOrd="2" presId="urn:microsoft.com/office/officeart/2005/8/layout/hList1"/>
    <dgm:cxn modelId="{EB7C33DA-D970-4328-9DFE-C1BA6CC07BFE}" type="presOf" srcId="{6AF73243-2300-4E95-91A4-33F4A74C3C36}" destId="{EE93AE3D-8592-483E-98B0-0CD13C2362A1}" srcOrd="0" destOrd="0" presId="urn:microsoft.com/office/officeart/2005/8/layout/hList1"/>
    <dgm:cxn modelId="{9EF5FF60-C867-4B4F-8763-294996EB49FB}" type="presOf" srcId="{E30B6348-E69D-4319-A068-18B8A4431FC6}" destId="{C1926BF5-5AA4-4E49-955B-FDEB9585E16C}" srcOrd="0" destOrd="0" presId="urn:microsoft.com/office/officeart/2005/8/layout/hList1"/>
    <dgm:cxn modelId="{D0F3E17D-66E0-42FB-96C6-FB99B2ED9CA8}" type="presOf" srcId="{6D70A459-4609-403A-A3D1-8B84F062D2B5}" destId="{C5E1BBF1-4BD1-4322-A6A2-C7939A964779}" srcOrd="0" destOrd="1" presId="urn:microsoft.com/office/officeart/2005/8/layout/hList1"/>
    <dgm:cxn modelId="{075485F2-C567-46D5-9120-9DD7EDACD637}" type="presOf" srcId="{36E03F83-5198-4827-ABAC-546A7E2A7F9C}" destId="{0191E0B6-7C30-426D-A3D2-5853ED669262}" srcOrd="0" destOrd="1" presId="urn:microsoft.com/office/officeart/2005/8/layout/hList1"/>
    <dgm:cxn modelId="{A170F6D5-4658-4B70-A9E0-E45D783B7A5A}" type="presOf" srcId="{ABB1FB5B-C5E6-4F62-B954-CA00042B3617}" destId="{2200BFDC-6DAC-4674-990B-14301DB77A89}" srcOrd="0" destOrd="1" presId="urn:microsoft.com/office/officeart/2005/8/layout/hList1"/>
    <dgm:cxn modelId="{273F8F09-EA28-41B1-B749-24B1DC0B89B5}" srcId="{6AF73243-2300-4E95-91A4-33F4A74C3C36}" destId="{149CA2E0-1FE3-4CBF-BD1C-60F49B00FF0C}" srcOrd="0" destOrd="0" parTransId="{3C122F96-946A-4A6B-BE70-4FA0600E7627}" sibTransId="{F65E523A-2AC2-41F3-9B32-9148F0C6CFF3}"/>
    <dgm:cxn modelId="{208F7FE0-A2DE-495F-AEDE-E51FC77F4649}" type="presOf" srcId="{F6494FE9-72CB-4C57-912E-514B988B0FFB}" destId="{0191E0B6-7C30-426D-A3D2-5853ED669262}" srcOrd="0" destOrd="3" presId="urn:microsoft.com/office/officeart/2005/8/layout/hList1"/>
    <dgm:cxn modelId="{2ACBB8D1-9149-42AF-BF47-1435A86C5BD9}" type="presOf" srcId="{5AD89375-DF6D-489E-A6AA-F67A01D2BBA0}" destId="{C5E1BBF1-4BD1-4322-A6A2-C7939A964779}" srcOrd="0" destOrd="0" presId="urn:microsoft.com/office/officeart/2005/8/layout/hList1"/>
    <dgm:cxn modelId="{6C54617E-66B1-4C28-8F10-B5320D25FF87}" type="presOf" srcId="{65CC99BF-17D9-4254-AC49-C7C652540C7D}" destId="{2200BFDC-6DAC-4674-990B-14301DB77A89}" srcOrd="0" destOrd="0" presId="urn:microsoft.com/office/officeart/2005/8/layout/hList1"/>
    <dgm:cxn modelId="{56D37CDF-2046-402B-A0ED-C56E73A57A81}" type="presOf" srcId="{0704DE8F-33B2-4B85-810E-9736B0EB5A1A}" destId="{2200BFDC-6DAC-4674-990B-14301DB77A89}" srcOrd="0" destOrd="2" presId="urn:microsoft.com/office/officeart/2005/8/layout/hList1"/>
    <dgm:cxn modelId="{DEB708FA-7D7A-4D4A-9FE3-CE4150AC7F3C}" srcId="{E30B6348-E69D-4319-A068-18B8A4431FC6}" destId="{ABB1FB5B-C5E6-4F62-B954-CA00042B3617}" srcOrd="1" destOrd="0" parTransId="{07BC78E4-9EDC-4C31-AA0C-D5202A68E9E0}" sibTransId="{B9DBC659-F41B-4C24-B8D9-6F395388EEDC}"/>
    <dgm:cxn modelId="{E9EC3BAF-AAF1-45FB-BB83-92031BE5F337}" type="presOf" srcId="{1DAD5F20-29AE-4299-B26E-04C10C5E60F8}" destId="{0191E0B6-7C30-426D-A3D2-5853ED669262}" srcOrd="0" destOrd="0" presId="urn:microsoft.com/office/officeart/2005/8/layout/hList1"/>
    <dgm:cxn modelId="{273B2D46-03D6-4C30-A135-C3E10B01F9AB}" type="presOf" srcId="{83A800F3-E62F-452C-9921-6ABE6BB59964}" destId="{7B70F20F-B0CC-4533-98F4-99768BDAF339}" srcOrd="0" destOrd="1" presId="urn:microsoft.com/office/officeart/2005/8/layout/hList1"/>
    <dgm:cxn modelId="{D35F3863-1ED6-4677-A431-34BBD4D2BAD8}" srcId="{6AF73243-2300-4E95-91A4-33F4A74C3C36}" destId="{E30B6348-E69D-4319-A068-18B8A4431FC6}" srcOrd="2" destOrd="0" parTransId="{6C6CBE67-7DF6-477B-A7B5-39CB4E38CBF8}" sibTransId="{5D2FA049-D794-47CA-9898-4C1D63AB86BC}"/>
    <dgm:cxn modelId="{3298CE2F-0EAF-468E-8F25-E2C6A4027D94}" srcId="{64442767-700D-4A57-8500-B2086A8E8769}" destId="{0259C077-EEB9-42A2-8634-12B45138C906}" srcOrd="0" destOrd="0" parTransId="{6619914E-B2DB-4FFB-9495-0BC5F2171F65}" sibTransId="{ADE8C330-EBD6-4353-BF78-2D8FD0BB28CC}"/>
    <dgm:cxn modelId="{09E17E27-D9A2-4EAF-A678-730B3B88CE27}" srcId="{64442767-700D-4A57-8500-B2086A8E8769}" destId="{83A800F3-E62F-452C-9921-6ABE6BB59964}" srcOrd="1" destOrd="0" parTransId="{3090E5CC-451E-4B40-AC6B-1954DBA6A24C}" sibTransId="{CF9B1319-E28C-46B0-A00D-80AE8787C485}"/>
    <dgm:cxn modelId="{73FC9F3D-B738-494D-93A1-5573B9202D0D}" srcId="{E0E18BB4-E2F0-4176-82E9-462953289301}" destId="{6D70A459-4609-403A-A3D1-8B84F062D2B5}" srcOrd="1" destOrd="0" parTransId="{F0DEE376-DBA0-4A17-A582-3FD9FE501FC7}" sibTransId="{8AA99594-F68D-45A3-94C4-3D9AEF2EB839}"/>
    <dgm:cxn modelId="{B0B156AB-9379-4BBC-AE70-44F000E0FD40}" type="presOf" srcId="{E0E18BB4-E2F0-4176-82E9-462953289301}" destId="{7118E994-17A8-4E6B-B52C-89654AC23E93}" srcOrd="0" destOrd="0" presId="urn:microsoft.com/office/officeart/2005/8/layout/hList1"/>
    <dgm:cxn modelId="{5E11FFC7-894F-417E-ABD5-A5FAD77AAF1E}" srcId="{E30B6348-E69D-4319-A068-18B8A4431FC6}" destId="{0704DE8F-33B2-4B85-810E-9736B0EB5A1A}" srcOrd="2" destOrd="0" parTransId="{62F069F6-F6B3-4039-B422-88040107A990}" sibTransId="{CEB6DCFA-D9CE-497D-B393-2598583118AA}"/>
    <dgm:cxn modelId="{43FFCAD0-28F4-479B-8AEC-DBC60D16C010}" type="presOf" srcId="{149CA2E0-1FE3-4CBF-BD1C-60F49B00FF0C}" destId="{084BC7AA-75A8-41AB-B3ED-9DDBBE0BC50B}" srcOrd="0" destOrd="0" presId="urn:microsoft.com/office/officeart/2005/8/layout/hList1"/>
    <dgm:cxn modelId="{C4D931C8-7593-47FF-A2DE-826CB9C03826}" srcId="{E0E18BB4-E2F0-4176-82E9-462953289301}" destId="{5AD89375-DF6D-489E-A6AA-F67A01D2BBA0}" srcOrd="0" destOrd="0" parTransId="{1CB0AECC-706E-4281-AB6A-54024B6BE104}" sibTransId="{8B93BB7B-6DB1-4381-ACC8-700C21F32D33}"/>
    <dgm:cxn modelId="{9EA944F1-92F8-4825-BD1B-E039CA6221DC}" type="presOf" srcId="{E69FA6DB-F203-4779-822C-6B99EC9AA5BA}" destId="{7B70F20F-B0CC-4533-98F4-99768BDAF339}" srcOrd="0" destOrd="2" presId="urn:microsoft.com/office/officeart/2005/8/layout/hList1"/>
    <dgm:cxn modelId="{EE360006-D1DE-4725-901F-3FE0D6940204}" srcId="{149CA2E0-1FE3-4CBF-BD1C-60F49B00FF0C}" destId="{36E03F83-5198-4827-ABAC-546A7E2A7F9C}" srcOrd="1" destOrd="0" parTransId="{B4FB1AAF-AB94-4AC0-9933-1CF5706E431E}" sibTransId="{5F70C006-40B1-4BCD-8079-290F5B45F1F0}"/>
    <dgm:cxn modelId="{44DBEA15-4687-46CC-9B96-C7B4E8E59CD3}" srcId="{6AF73243-2300-4E95-91A4-33F4A74C3C36}" destId="{64442767-700D-4A57-8500-B2086A8E8769}" srcOrd="1" destOrd="0" parTransId="{D08C273B-7E63-4258-9650-C30DB1A21B8F}" sibTransId="{D726D8C4-8BAF-40D0-853F-229D563A8E07}"/>
    <dgm:cxn modelId="{1C294C55-B40C-4455-BD30-31653BFE81C1}" srcId="{64442767-700D-4A57-8500-B2086A8E8769}" destId="{E69FA6DB-F203-4779-822C-6B99EC9AA5BA}" srcOrd="2" destOrd="0" parTransId="{8909799A-4932-41FC-9AE9-04AAC717B4E3}" sibTransId="{3AE6AB98-2616-4116-9F19-E42650344418}"/>
    <dgm:cxn modelId="{2814954C-6B1B-417E-B05E-65372A78A7BF}" srcId="{E30B6348-E69D-4319-A068-18B8A4431FC6}" destId="{65CC99BF-17D9-4254-AC49-C7C652540C7D}" srcOrd="0" destOrd="0" parTransId="{236CC9F0-3536-4BBF-9112-1EBC172FD187}" sibTransId="{4F3CAB4D-8FF4-468E-B46E-F48E830F8B09}"/>
    <dgm:cxn modelId="{E0888881-E6E9-4A7A-B959-46C7D743F767}" srcId="{149CA2E0-1FE3-4CBF-BD1C-60F49B00FF0C}" destId="{F6494FE9-72CB-4C57-912E-514B988B0FFB}" srcOrd="3" destOrd="0" parTransId="{836C48C6-E3E0-46CB-9AA6-0380E6E76F45}" sibTransId="{3313F19A-1408-4277-8D51-330963363E6C}"/>
    <dgm:cxn modelId="{5C7D95A0-11EE-411C-AB08-7ABC4E4F9D55}" type="presOf" srcId="{0259C077-EEB9-42A2-8634-12B45138C906}" destId="{7B70F20F-B0CC-4533-98F4-99768BDAF339}" srcOrd="0" destOrd="0" presId="urn:microsoft.com/office/officeart/2005/8/layout/hList1"/>
    <dgm:cxn modelId="{AC698E8E-9A5E-4F13-842A-67355148A866}" type="presOf" srcId="{64442767-700D-4A57-8500-B2086A8E8769}" destId="{696A552C-ADD9-419B-B25E-A1169BF06F55}" srcOrd="0" destOrd="0" presId="urn:microsoft.com/office/officeart/2005/8/layout/hList1"/>
    <dgm:cxn modelId="{9FD8AA01-A544-457E-88C6-693B8779903F}" srcId="{6AF73243-2300-4E95-91A4-33F4A74C3C36}" destId="{E0E18BB4-E2F0-4176-82E9-462953289301}" srcOrd="3" destOrd="0" parTransId="{D337C34B-CB95-40FE-B033-0379DC1C4761}" sibTransId="{DA1A52A5-2008-4E60-89DB-D9CFE7B422F1}"/>
    <dgm:cxn modelId="{82A7D497-B093-4397-8613-93A800AA01AF}" type="presParOf" srcId="{EE93AE3D-8592-483E-98B0-0CD13C2362A1}" destId="{FFEB6B88-0C3A-4F1D-B385-CDC80A79E5B5}" srcOrd="0" destOrd="0" presId="urn:microsoft.com/office/officeart/2005/8/layout/hList1"/>
    <dgm:cxn modelId="{80EAF7E3-2B86-4480-852F-3E62651C6461}" type="presParOf" srcId="{FFEB6B88-0C3A-4F1D-B385-CDC80A79E5B5}" destId="{084BC7AA-75A8-41AB-B3ED-9DDBBE0BC50B}" srcOrd="0" destOrd="0" presId="urn:microsoft.com/office/officeart/2005/8/layout/hList1"/>
    <dgm:cxn modelId="{F02932CF-DFF0-41B4-81C0-2BA02EC02B96}" type="presParOf" srcId="{FFEB6B88-0C3A-4F1D-B385-CDC80A79E5B5}" destId="{0191E0B6-7C30-426D-A3D2-5853ED669262}" srcOrd="1" destOrd="0" presId="urn:microsoft.com/office/officeart/2005/8/layout/hList1"/>
    <dgm:cxn modelId="{6CEBAADC-5768-442D-8B33-8E532C3E3C92}" type="presParOf" srcId="{EE93AE3D-8592-483E-98B0-0CD13C2362A1}" destId="{C5E6CAA2-D645-457C-8632-73A09BB96D20}" srcOrd="1" destOrd="0" presId="urn:microsoft.com/office/officeart/2005/8/layout/hList1"/>
    <dgm:cxn modelId="{F5F18BC5-5C66-4083-BA18-E642AB679697}" type="presParOf" srcId="{EE93AE3D-8592-483E-98B0-0CD13C2362A1}" destId="{3D89E13A-F9C0-4E8B-8988-4C76D0590767}" srcOrd="2" destOrd="0" presId="urn:microsoft.com/office/officeart/2005/8/layout/hList1"/>
    <dgm:cxn modelId="{E39DE2C1-1223-4D9B-918E-4174C1D212F4}" type="presParOf" srcId="{3D89E13A-F9C0-4E8B-8988-4C76D0590767}" destId="{696A552C-ADD9-419B-B25E-A1169BF06F55}" srcOrd="0" destOrd="0" presId="urn:microsoft.com/office/officeart/2005/8/layout/hList1"/>
    <dgm:cxn modelId="{99EFD739-217C-41A7-85DB-E712033863DF}" type="presParOf" srcId="{3D89E13A-F9C0-4E8B-8988-4C76D0590767}" destId="{7B70F20F-B0CC-4533-98F4-99768BDAF339}" srcOrd="1" destOrd="0" presId="urn:microsoft.com/office/officeart/2005/8/layout/hList1"/>
    <dgm:cxn modelId="{E6E4E8F6-0012-4FAF-850A-B6B642002AC0}" type="presParOf" srcId="{EE93AE3D-8592-483E-98B0-0CD13C2362A1}" destId="{E8016321-6CC8-4185-8453-1FD8D09DD53D}" srcOrd="3" destOrd="0" presId="urn:microsoft.com/office/officeart/2005/8/layout/hList1"/>
    <dgm:cxn modelId="{888D9DBE-7AD0-417A-90F6-05DFAF464FAD}" type="presParOf" srcId="{EE93AE3D-8592-483E-98B0-0CD13C2362A1}" destId="{241EB5AD-13F8-4FBE-BB77-6DEE2988847A}" srcOrd="4" destOrd="0" presId="urn:microsoft.com/office/officeart/2005/8/layout/hList1"/>
    <dgm:cxn modelId="{5FA7E5B6-4CF9-4A7D-A805-1C43486BC3E7}" type="presParOf" srcId="{241EB5AD-13F8-4FBE-BB77-6DEE2988847A}" destId="{C1926BF5-5AA4-4E49-955B-FDEB9585E16C}" srcOrd="0" destOrd="0" presId="urn:microsoft.com/office/officeart/2005/8/layout/hList1"/>
    <dgm:cxn modelId="{E855B545-02AB-4F45-A247-B49BF80769C3}" type="presParOf" srcId="{241EB5AD-13F8-4FBE-BB77-6DEE2988847A}" destId="{2200BFDC-6DAC-4674-990B-14301DB77A89}" srcOrd="1" destOrd="0" presId="urn:microsoft.com/office/officeart/2005/8/layout/hList1"/>
    <dgm:cxn modelId="{10ADD607-5C3A-4F35-B507-8A360286DC64}" type="presParOf" srcId="{EE93AE3D-8592-483E-98B0-0CD13C2362A1}" destId="{712AB568-331E-4640-A555-BB5EAE39AE7A}" srcOrd="5" destOrd="0" presId="urn:microsoft.com/office/officeart/2005/8/layout/hList1"/>
    <dgm:cxn modelId="{36B77BF1-0F07-4AA6-A1E0-06F5C8E2EE5A}" type="presParOf" srcId="{EE93AE3D-8592-483E-98B0-0CD13C2362A1}" destId="{54AD15DE-741D-45BE-BFB0-230EC0C63B81}" srcOrd="6" destOrd="0" presId="urn:microsoft.com/office/officeart/2005/8/layout/hList1"/>
    <dgm:cxn modelId="{99F5794F-3BA5-48EB-BA5A-884A8C193B7E}" type="presParOf" srcId="{54AD15DE-741D-45BE-BFB0-230EC0C63B81}" destId="{7118E994-17A8-4E6B-B52C-89654AC23E93}" srcOrd="0" destOrd="0" presId="urn:microsoft.com/office/officeart/2005/8/layout/hList1"/>
    <dgm:cxn modelId="{76FABE2E-8272-4EE7-9A5D-ADC3675F6733}" type="presParOf" srcId="{54AD15DE-741D-45BE-BFB0-230EC0C63B81}" destId="{C5E1BBF1-4BD1-4322-A6A2-C7939A964779}"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BC7AA-75A8-41AB-B3ED-9DDBBE0BC50B}">
      <dsp:nvSpPr>
        <dsp:cNvPr id="0" name=""/>
        <dsp:cNvSpPr/>
      </dsp:nvSpPr>
      <dsp:spPr>
        <a:xfrm>
          <a:off x="2062" y="592245"/>
          <a:ext cx="1240333" cy="3744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S</a:t>
          </a:r>
        </a:p>
      </dsp:txBody>
      <dsp:txXfrm>
        <a:off x="2062" y="592245"/>
        <a:ext cx="1240333" cy="374400"/>
      </dsp:txXfrm>
    </dsp:sp>
    <dsp:sp modelId="{0191E0B6-7C30-426D-A3D2-5853ED669262}">
      <dsp:nvSpPr>
        <dsp:cNvPr id="0" name=""/>
        <dsp:cNvSpPr/>
      </dsp:nvSpPr>
      <dsp:spPr>
        <a:xfrm>
          <a:off x="2062" y="966645"/>
          <a:ext cx="1240333" cy="164150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Large Demographic</a:t>
          </a:r>
        </a:p>
        <a:p>
          <a:pPr marL="114300" lvl="1" indent="-114300" algn="l" defTabSz="577850">
            <a:lnSpc>
              <a:spcPct val="90000"/>
            </a:lnSpc>
            <a:spcBef>
              <a:spcPct val="0"/>
            </a:spcBef>
            <a:spcAft>
              <a:spcPct val="15000"/>
            </a:spcAft>
            <a:buChar char="••"/>
          </a:pPr>
          <a:r>
            <a:rPr lang="en-US" sz="1300" kern="1200"/>
            <a:t>Brand Recognition</a:t>
          </a:r>
        </a:p>
        <a:p>
          <a:pPr marL="114300" lvl="1" indent="-114300" algn="l" defTabSz="577850">
            <a:lnSpc>
              <a:spcPct val="90000"/>
            </a:lnSpc>
            <a:spcBef>
              <a:spcPct val="0"/>
            </a:spcBef>
            <a:spcAft>
              <a:spcPct val="15000"/>
            </a:spcAft>
            <a:buChar char="••"/>
          </a:pPr>
          <a:r>
            <a:rPr lang="en-US" sz="1300" kern="1200"/>
            <a:t>High Quality Coffee</a:t>
          </a:r>
        </a:p>
        <a:p>
          <a:pPr marL="114300" lvl="1" indent="-114300" algn="l" defTabSz="577850">
            <a:lnSpc>
              <a:spcPct val="90000"/>
            </a:lnSpc>
            <a:spcBef>
              <a:spcPct val="0"/>
            </a:spcBef>
            <a:spcAft>
              <a:spcPct val="15000"/>
            </a:spcAft>
            <a:buChar char="••"/>
          </a:pPr>
          <a:r>
            <a:rPr lang="en-US" sz="1300" kern="1200"/>
            <a:t>Reasonable Prices</a:t>
          </a:r>
        </a:p>
      </dsp:txBody>
      <dsp:txXfrm>
        <a:off x="2062" y="966645"/>
        <a:ext cx="1240333" cy="1641509"/>
      </dsp:txXfrm>
    </dsp:sp>
    <dsp:sp modelId="{696A552C-ADD9-419B-B25E-A1169BF06F55}">
      <dsp:nvSpPr>
        <dsp:cNvPr id="0" name=""/>
        <dsp:cNvSpPr/>
      </dsp:nvSpPr>
      <dsp:spPr>
        <a:xfrm>
          <a:off x="1416043" y="592245"/>
          <a:ext cx="1240333" cy="3744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W</a:t>
          </a:r>
        </a:p>
      </dsp:txBody>
      <dsp:txXfrm>
        <a:off x="1416043" y="592245"/>
        <a:ext cx="1240333" cy="374400"/>
      </dsp:txXfrm>
    </dsp:sp>
    <dsp:sp modelId="{7B70F20F-B0CC-4533-98F4-99768BDAF339}">
      <dsp:nvSpPr>
        <dsp:cNvPr id="0" name=""/>
        <dsp:cNvSpPr/>
      </dsp:nvSpPr>
      <dsp:spPr>
        <a:xfrm>
          <a:off x="1416043" y="966645"/>
          <a:ext cx="1240333" cy="164150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Competition in Coffee Market</a:t>
          </a:r>
        </a:p>
        <a:p>
          <a:pPr marL="114300" lvl="1" indent="-114300" algn="l" defTabSz="577850">
            <a:lnSpc>
              <a:spcPct val="90000"/>
            </a:lnSpc>
            <a:spcBef>
              <a:spcPct val="0"/>
            </a:spcBef>
            <a:spcAft>
              <a:spcPct val="15000"/>
            </a:spcAft>
            <a:buChar char="••"/>
          </a:pPr>
          <a:r>
            <a:rPr lang="en-US" sz="1300" kern="1200"/>
            <a:t>Advertising</a:t>
          </a:r>
        </a:p>
        <a:p>
          <a:pPr marL="114300" lvl="1" indent="-114300" algn="l" defTabSz="577850">
            <a:lnSpc>
              <a:spcPct val="90000"/>
            </a:lnSpc>
            <a:spcBef>
              <a:spcPct val="0"/>
            </a:spcBef>
            <a:spcAft>
              <a:spcPct val="15000"/>
            </a:spcAft>
            <a:buChar char="••"/>
          </a:pPr>
          <a:r>
            <a:rPr lang="en-US" sz="1300" kern="1200"/>
            <a:t>Poor Frinchisee Relationship</a:t>
          </a:r>
        </a:p>
      </dsp:txBody>
      <dsp:txXfrm>
        <a:off x="1416043" y="966645"/>
        <a:ext cx="1240333" cy="1641509"/>
      </dsp:txXfrm>
    </dsp:sp>
    <dsp:sp modelId="{C1926BF5-5AA4-4E49-955B-FDEB9585E16C}">
      <dsp:nvSpPr>
        <dsp:cNvPr id="0" name=""/>
        <dsp:cNvSpPr/>
      </dsp:nvSpPr>
      <dsp:spPr>
        <a:xfrm>
          <a:off x="2830023" y="592245"/>
          <a:ext cx="1240333" cy="3744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O</a:t>
          </a:r>
        </a:p>
      </dsp:txBody>
      <dsp:txXfrm>
        <a:off x="2830023" y="592245"/>
        <a:ext cx="1240333" cy="374400"/>
      </dsp:txXfrm>
    </dsp:sp>
    <dsp:sp modelId="{2200BFDC-6DAC-4674-990B-14301DB77A89}">
      <dsp:nvSpPr>
        <dsp:cNvPr id="0" name=""/>
        <dsp:cNvSpPr/>
      </dsp:nvSpPr>
      <dsp:spPr>
        <a:xfrm>
          <a:off x="2830023" y="966645"/>
          <a:ext cx="1240333" cy="164150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International Growth</a:t>
          </a:r>
        </a:p>
        <a:p>
          <a:pPr marL="114300" lvl="1" indent="-114300" algn="l" defTabSz="577850">
            <a:lnSpc>
              <a:spcPct val="90000"/>
            </a:lnSpc>
            <a:spcBef>
              <a:spcPct val="0"/>
            </a:spcBef>
            <a:spcAft>
              <a:spcPct val="15000"/>
            </a:spcAft>
            <a:buChar char="••"/>
          </a:pPr>
          <a:r>
            <a:rPr lang="en-US" sz="1300" kern="1200"/>
            <a:t>Iced Coffee Beverage Growth</a:t>
          </a:r>
        </a:p>
        <a:p>
          <a:pPr marL="114300" lvl="1" indent="-114300" algn="l" defTabSz="577850">
            <a:lnSpc>
              <a:spcPct val="90000"/>
            </a:lnSpc>
            <a:spcBef>
              <a:spcPct val="0"/>
            </a:spcBef>
            <a:spcAft>
              <a:spcPct val="15000"/>
            </a:spcAft>
            <a:buChar char="••"/>
          </a:pPr>
          <a:r>
            <a:rPr lang="en-US" sz="1300" kern="1200"/>
            <a:t>Low Calorie Menue</a:t>
          </a:r>
        </a:p>
      </dsp:txBody>
      <dsp:txXfrm>
        <a:off x="2830023" y="966645"/>
        <a:ext cx="1240333" cy="1641509"/>
      </dsp:txXfrm>
    </dsp:sp>
    <dsp:sp modelId="{7118E994-17A8-4E6B-B52C-89654AC23E93}">
      <dsp:nvSpPr>
        <dsp:cNvPr id="0" name=""/>
        <dsp:cNvSpPr/>
      </dsp:nvSpPr>
      <dsp:spPr>
        <a:xfrm>
          <a:off x="4244003" y="592245"/>
          <a:ext cx="1240333" cy="3744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T</a:t>
          </a:r>
        </a:p>
      </dsp:txBody>
      <dsp:txXfrm>
        <a:off x="4244003" y="592245"/>
        <a:ext cx="1240333" cy="374400"/>
      </dsp:txXfrm>
    </dsp:sp>
    <dsp:sp modelId="{C5E1BBF1-4BD1-4322-A6A2-C7939A964779}">
      <dsp:nvSpPr>
        <dsp:cNvPr id="0" name=""/>
        <dsp:cNvSpPr/>
      </dsp:nvSpPr>
      <dsp:spPr>
        <a:xfrm>
          <a:off x="4244003" y="966645"/>
          <a:ext cx="1240333" cy="164150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Growing Competion</a:t>
          </a:r>
        </a:p>
        <a:p>
          <a:pPr marL="114300" lvl="1" indent="-114300" algn="l" defTabSz="577850">
            <a:lnSpc>
              <a:spcPct val="90000"/>
            </a:lnSpc>
            <a:spcBef>
              <a:spcPct val="0"/>
            </a:spcBef>
            <a:spcAft>
              <a:spcPct val="15000"/>
            </a:spcAft>
            <a:buChar char="••"/>
          </a:pPr>
          <a:r>
            <a:rPr lang="en-US" sz="1300" kern="1200"/>
            <a:t>Lower Calorie Foods</a:t>
          </a:r>
        </a:p>
      </dsp:txBody>
      <dsp:txXfrm>
        <a:off x="4244003" y="966645"/>
        <a:ext cx="1240333" cy="164150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0ADB7F5D18419B997BFA9A4B3315E9"/>
        <w:category>
          <w:name w:val="General"/>
          <w:gallery w:val="placeholder"/>
        </w:category>
        <w:types>
          <w:type w:val="bbPlcHdr"/>
        </w:types>
        <w:behaviors>
          <w:behavior w:val="content"/>
        </w:behaviors>
        <w:guid w:val="{8305B912-3632-4AFA-B508-40A8D389AE04}"/>
      </w:docPartPr>
      <w:docPartBody>
        <w:p w:rsidR="00A41CC3" w:rsidRDefault="00247AD8">
          <w:pPr>
            <w:pStyle w:val="1B0ADB7F5D18419B997BFA9A4B3315E9"/>
          </w:pPr>
          <w:r>
            <w:t>[Title Here, up to 12 Words, on One to Two Lines]</w:t>
          </w:r>
        </w:p>
      </w:docPartBody>
    </w:docPart>
    <w:docPart>
      <w:docPartPr>
        <w:name w:val="A0BC133B908C427289F8831E8A53BDD3"/>
        <w:category>
          <w:name w:val="General"/>
          <w:gallery w:val="placeholder"/>
        </w:category>
        <w:types>
          <w:type w:val="bbPlcHdr"/>
        </w:types>
        <w:behaviors>
          <w:behavior w:val="content"/>
        </w:behaviors>
        <w:guid w:val="{9208C53D-7B92-4191-8398-5D3877F6E121}"/>
      </w:docPartPr>
      <w:docPartBody>
        <w:p w:rsidR="00A41CC3" w:rsidRDefault="00247AD8">
          <w:pPr>
            <w:pStyle w:val="A0BC133B908C427289F8831E8A53BDD3"/>
          </w:pPr>
          <w:r>
            <w:t>[Include any grant/funding information and a complete correspondence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8"/>
    <w:rsid w:val="001F7214"/>
    <w:rsid w:val="00247AD8"/>
    <w:rsid w:val="00A4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0ADB7F5D18419B997BFA9A4B3315E9">
    <w:name w:val="1B0ADB7F5D18419B997BFA9A4B3315E9"/>
  </w:style>
  <w:style w:type="paragraph" w:customStyle="1" w:styleId="5D1023D6F4384D93B6CF99820DE31B6E">
    <w:name w:val="5D1023D6F4384D93B6CF99820DE31B6E"/>
  </w:style>
  <w:style w:type="paragraph" w:customStyle="1" w:styleId="B03F076334484650AD440C73DE1BED09">
    <w:name w:val="B03F076334484650AD440C73DE1BED09"/>
  </w:style>
  <w:style w:type="paragraph" w:customStyle="1" w:styleId="A0BC133B908C427289F8831E8A53BDD3">
    <w:name w:val="A0BC133B908C427289F8831E8A53BDD3"/>
  </w:style>
  <w:style w:type="character" w:styleId="Emphasis">
    <w:name w:val="Emphasis"/>
    <w:basedOn w:val="DefaultParagraphFont"/>
    <w:uiPriority w:val="20"/>
    <w:unhideWhenUsed/>
    <w:qFormat/>
    <w:rPr>
      <w:i/>
      <w:iCs/>
    </w:rPr>
  </w:style>
  <w:style w:type="paragraph" w:customStyle="1" w:styleId="BC515306B2114796AA68AEE03B396048">
    <w:name w:val="BC515306B2114796AA68AEE03B396048"/>
  </w:style>
  <w:style w:type="paragraph" w:customStyle="1" w:styleId="86BA371C5E49448DB82BAC71AA7F29C8">
    <w:name w:val="86BA371C5E49448DB82BAC71AA7F29C8"/>
  </w:style>
  <w:style w:type="paragraph" w:customStyle="1" w:styleId="325EE628B1E9430D874340CFF65A85F9">
    <w:name w:val="325EE628B1E9430D874340CFF65A85F9"/>
  </w:style>
  <w:style w:type="paragraph" w:customStyle="1" w:styleId="D6C29DC8016A4D3AB5D1EC1EA3297CD5">
    <w:name w:val="D6C29DC8016A4D3AB5D1EC1EA3297CD5"/>
  </w:style>
  <w:style w:type="paragraph" w:customStyle="1" w:styleId="95A1775A88D445D39BC9DAB15C9C8B3A">
    <w:name w:val="95A1775A88D445D39BC9DAB15C9C8B3A"/>
  </w:style>
  <w:style w:type="paragraph" w:customStyle="1" w:styleId="FD936557A9E2449F9D4242BDDDB46771">
    <w:name w:val="FD936557A9E2449F9D4242BDDDB46771"/>
  </w:style>
  <w:style w:type="paragraph" w:customStyle="1" w:styleId="22618FF020F344B68B809935CF1F22C3">
    <w:name w:val="22618FF020F344B68B809935CF1F22C3"/>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rPr>
  </w:style>
  <w:style w:type="paragraph" w:customStyle="1" w:styleId="29D2BF2084D7447294AA7C7D88FC518B">
    <w:name w:val="29D2BF2084D7447294AA7C7D88FC518B"/>
  </w:style>
  <w:style w:type="paragraph" w:customStyle="1" w:styleId="3C1CDEC979E94EC5860C249D4EDAEF1B">
    <w:name w:val="3C1CDEC979E94EC5860C249D4EDAEF1B"/>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rPr>
  </w:style>
  <w:style w:type="paragraph" w:customStyle="1" w:styleId="2D467063FC0F4D50B261E85CC9026E77">
    <w:name w:val="2D467063FC0F4D50B261E85CC9026E77"/>
  </w:style>
  <w:style w:type="paragraph" w:customStyle="1" w:styleId="066CFDC2F30C4F5BAF09571F3A03549A">
    <w:name w:val="066CFDC2F30C4F5BAF09571F3A03549A"/>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rPr>
  </w:style>
  <w:style w:type="paragraph" w:customStyle="1" w:styleId="B007F837341542AE864A6DEEA8508FDA">
    <w:name w:val="B007F837341542AE864A6DEEA8508FDA"/>
  </w:style>
  <w:style w:type="paragraph" w:customStyle="1" w:styleId="BBB155A3544547A69B6333BACD965067">
    <w:name w:val="BBB155A3544547A69B6333BACD965067"/>
  </w:style>
  <w:style w:type="paragraph" w:customStyle="1" w:styleId="1EE3DF0E500D4088A4B69EA04018A47D">
    <w:name w:val="1EE3DF0E500D4088A4B69EA04018A47D"/>
  </w:style>
  <w:style w:type="paragraph" w:customStyle="1" w:styleId="00783AEC21C14B2194849F7F9E07C6D4">
    <w:name w:val="00783AEC21C14B2194849F7F9E07C6D4"/>
  </w:style>
  <w:style w:type="paragraph" w:customStyle="1" w:styleId="024BB060A88145DDB442D8A5A55B8EAE">
    <w:name w:val="024BB060A88145DDB442D8A5A55B8EAE"/>
  </w:style>
  <w:style w:type="paragraph" w:customStyle="1" w:styleId="526E4F80C2DC40D38F896311E125968F">
    <w:name w:val="526E4F80C2DC40D38F896311E12596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0ADB7F5D18419B997BFA9A4B3315E9">
    <w:name w:val="1B0ADB7F5D18419B997BFA9A4B3315E9"/>
  </w:style>
  <w:style w:type="paragraph" w:customStyle="1" w:styleId="5D1023D6F4384D93B6CF99820DE31B6E">
    <w:name w:val="5D1023D6F4384D93B6CF99820DE31B6E"/>
  </w:style>
  <w:style w:type="paragraph" w:customStyle="1" w:styleId="B03F076334484650AD440C73DE1BED09">
    <w:name w:val="B03F076334484650AD440C73DE1BED09"/>
  </w:style>
  <w:style w:type="paragraph" w:customStyle="1" w:styleId="A0BC133B908C427289F8831E8A53BDD3">
    <w:name w:val="A0BC133B908C427289F8831E8A53BDD3"/>
  </w:style>
  <w:style w:type="character" w:styleId="Emphasis">
    <w:name w:val="Emphasis"/>
    <w:basedOn w:val="DefaultParagraphFont"/>
    <w:uiPriority w:val="20"/>
    <w:unhideWhenUsed/>
    <w:qFormat/>
    <w:rPr>
      <w:i/>
      <w:iCs/>
    </w:rPr>
  </w:style>
  <w:style w:type="paragraph" w:customStyle="1" w:styleId="BC515306B2114796AA68AEE03B396048">
    <w:name w:val="BC515306B2114796AA68AEE03B396048"/>
  </w:style>
  <w:style w:type="paragraph" w:customStyle="1" w:styleId="86BA371C5E49448DB82BAC71AA7F29C8">
    <w:name w:val="86BA371C5E49448DB82BAC71AA7F29C8"/>
  </w:style>
  <w:style w:type="paragraph" w:customStyle="1" w:styleId="325EE628B1E9430D874340CFF65A85F9">
    <w:name w:val="325EE628B1E9430D874340CFF65A85F9"/>
  </w:style>
  <w:style w:type="paragraph" w:customStyle="1" w:styleId="D6C29DC8016A4D3AB5D1EC1EA3297CD5">
    <w:name w:val="D6C29DC8016A4D3AB5D1EC1EA3297CD5"/>
  </w:style>
  <w:style w:type="paragraph" w:customStyle="1" w:styleId="95A1775A88D445D39BC9DAB15C9C8B3A">
    <w:name w:val="95A1775A88D445D39BC9DAB15C9C8B3A"/>
  </w:style>
  <w:style w:type="paragraph" w:customStyle="1" w:styleId="FD936557A9E2449F9D4242BDDDB46771">
    <w:name w:val="FD936557A9E2449F9D4242BDDDB46771"/>
  </w:style>
  <w:style w:type="paragraph" w:customStyle="1" w:styleId="22618FF020F344B68B809935CF1F22C3">
    <w:name w:val="22618FF020F344B68B809935CF1F22C3"/>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rPr>
  </w:style>
  <w:style w:type="paragraph" w:customStyle="1" w:styleId="29D2BF2084D7447294AA7C7D88FC518B">
    <w:name w:val="29D2BF2084D7447294AA7C7D88FC518B"/>
  </w:style>
  <w:style w:type="paragraph" w:customStyle="1" w:styleId="3C1CDEC979E94EC5860C249D4EDAEF1B">
    <w:name w:val="3C1CDEC979E94EC5860C249D4EDAEF1B"/>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rPr>
  </w:style>
  <w:style w:type="paragraph" w:customStyle="1" w:styleId="2D467063FC0F4D50B261E85CC9026E77">
    <w:name w:val="2D467063FC0F4D50B261E85CC9026E77"/>
  </w:style>
  <w:style w:type="paragraph" w:customStyle="1" w:styleId="066CFDC2F30C4F5BAF09571F3A03549A">
    <w:name w:val="066CFDC2F30C4F5BAF09571F3A03549A"/>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rPr>
  </w:style>
  <w:style w:type="paragraph" w:customStyle="1" w:styleId="B007F837341542AE864A6DEEA8508FDA">
    <w:name w:val="B007F837341542AE864A6DEEA8508FDA"/>
  </w:style>
  <w:style w:type="paragraph" w:customStyle="1" w:styleId="BBB155A3544547A69B6333BACD965067">
    <w:name w:val="BBB155A3544547A69B6333BACD965067"/>
  </w:style>
  <w:style w:type="paragraph" w:customStyle="1" w:styleId="1EE3DF0E500D4088A4B69EA04018A47D">
    <w:name w:val="1EE3DF0E500D4088A4B69EA04018A47D"/>
  </w:style>
  <w:style w:type="paragraph" w:customStyle="1" w:styleId="00783AEC21C14B2194849F7F9E07C6D4">
    <w:name w:val="00783AEC21C14B2194849F7F9E07C6D4"/>
  </w:style>
  <w:style w:type="paragraph" w:customStyle="1" w:styleId="024BB060A88145DDB442D8A5A55B8EAE">
    <w:name w:val="024BB060A88145DDB442D8A5A55B8EAE"/>
  </w:style>
  <w:style w:type="paragraph" w:customStyle="1" w:styleId="526E4F80C2DC40D38F896311E125968F">
    <w:name w:val="526E4F80C2DC40D38F896311E1259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SWOTS Analysis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4</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5</b:RefOrder>
  </b:Source>
  <b:Source>
    <b:Tag>DDI11</b:Tag>
    <b:SourceType>InternetSite</b:SourceType>
    <b:Guid>{4AED4904-F80D-431A-8C4D-77E3226ABFD9}</b:Guid>
    <b:Author>
      <b:Author>
        <b:Corporate>DD IP Holder LLC</b:Corporate>
      </b:Author>
    </b:Author>
    <b:Title>Company Snapshot</b:Title>
    <b:InternetSiteTitle>Dunkin' Donuts</b:InternetSiteTitle>
    <b:Year>2011</b:Year>
    <b:URL>http://www.dunkindonuts.com/dunkindonuts/en/company.html</b:URL>
    <b:RefOrder>1</b:RefOrder>
  </b:Source>
  <b:Source>
    <b:Tag>Rob15</b:Tag>
    <b:SourceType>InternetSite</b:SourceType>
    <b:Guid>{EEFFDF72-D38A-4968-A9C6-B54BB8DA998F}</b:Guid>
    <b:Author>
      <b:Author>
        <b:NameList>
          <b:Person>
            <b:Last>Scrudato</b:Last>
            <b:First>Robert</b:First>
            <b:Middle>J.</b:Middle>
          </b:Person>
        </b:NameList>
      </b:Author>
    </b:Author>
    <b:Title>Dunkin Brands</b:Title>
    <b:InternetSiteTitle>Educational Articles</b:InternetSiteTitle>
    <b:Year>2015</b:Year>
    <b:Month>April</b:Month>
    <b:Day>21</b:Day>
    <b:URL>http://www.valueline.com/Stocks/Highlights/Dunkin_Brands__A_Short_SWOT_Analysis.aspx#.VckdW_nPPGA</b:URL>
    <b:RefOrder>2</b:RefOrder>
  </b:Source>
  <b:Source>
    <b:Tag>Bri15</b:Tag>
    <b:SourceType>InternetSite</b:SourceType>
    <b:Guid>{F5EF10A8-0CCD-4919-AEDB-3967073C0D91}</b:Guid>
    <b:Author>
      <b:Author>
        <b:NameList>
          <b:Person>
            <b:Last>Sozzi</b:Last>
            <b:First>Brian</b:First>
          </b:Person>
        </b:NameList>
      </b:Author>
    </b:Author>
    <b:Title>Dunkin' Donuts Not Getting Hurt by Rivals' Breakfast Wars </b:Title>
    <b:InternetSiteTitle>The Street</b:InternetSiteTitle>
    <b:Year>2015</b:Year>
    <b:Month>April</b:Month>
    <b:Day>23</b:Day>
    <b:URL>http://www.thestreet.com/story/13122395/1/dunkin-donuts-not-getting-hurt-by-rivals-breakfast-wars--yet.html</b:URL>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CC6A2F06-164C-46CD-AE5D-21E6390C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TotalTime>
  <Pages>5</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Dunkin Donuts SWOTS Analysis</vt:lpstr>
    </vt:vector>
  </TitlesOfParts>
  <Company>Georgia-Pacific</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Dunkin Donuts SWOTS Analysis</dc:title>
  <dc:creator>Rick</dc:creator>
  <cp:lastModifiedBy>EDWARDS, RICARDO D. (SRM)</cp:lastModifiedBy>
  <cp:revision>2</cp:revision>
  <dcterms:created xsi:type="dcterms:W3CDTF">2015-08-13T07:51:00Z</dcterms:created>
  <dcterms:modified xsi:type="dcterms:W3CDTF">2015-08-13T07:51:00Z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